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FF31A" w14:textId="77777777" w:rsidR="00CC49AC" w:rsidRDefault="00000000">
      <w:pPr>
        <w:rPr>
          <w:b/>
          <w:bCs/>
        </w:rPr>
      </w:pPr>
      <w:r>
        <w:rPr>
          <w:b/>
          <w:bCs/>
        </w:rPr>
        <w:t>YAYINCILAR DERNEĞİ (YAYDER)</w:t>
      </w:r>
    </w:p>
    <w:p w14:paraId="3DBE03AA" w14:textId="77777777" w:rsidR="00CC49AC" w:rsidRDefault="00000000">
      <w:pPr>
        <w:rPr>
          <w:b/>
          <w:bCs/>
        </w:rPr>
      </w:pPr>
      <w:r>
        <w:rPr>
          <w:b/>
          <w:bCs/>
        </w:rPr>
        <w:t xml:space="preserve"> ANA TÜZÜK</w:t>
      </w:r>
    </w:p>
    <w:p w14:paraId="3D9F54B8" w14:textId="77777777" w:rsidR="00CC49AC" w:rsidRDefault="00000000">
      <w:pPr>
        <w:rPr>
          <w:b/>
          <w:bCs/>
        </w:rPr>
      </w:pPr>
      <w:r>
        <w:rPr>
          <w:b/>
          <w:bCs/>
        </w:rPr>
        <w:t>I. Bölüm- Kuruluş, Çalışma İlkeleri ve Amaç</w:t>
      </w:r>
    </w:p>
    <w:p w14:paraId="2481E705" w14:textId="77777777" w:rsidR="00CC49AC" w:rsidRDefault="00000000">
      <w:r>
        <w:t>Madde 1: Derneğin adı "</w:t>
      </w:r>
      <w:r>
        <w:rPr>
          <w:b/>
          <w:bCs/>
        </w:rPr>
        <w:t>YAYINCILAR DERNEĞİ”</w:t>
      </w:r>
      <w:r>
        <w:t xml:space="preserve"> </w:t>
      </w:r>
      <w:proofErr w:type="spellStart"/>
      <w:r>
        <w:t>dir</w:t>
      </w:r>
      <w:proofErr w:type="spellEnd"/>
      <w:r>
        <w:t xml:space="preserve">. Merkez </w:t>
      </w:r>
      <w:proofErr w:type="spellStart"/>
      <w:r>
        <w:rPr>
          <w:b/>
          <w:bCs/>
        </w:rPr>
        <w:t>Merkez</w:t>
      </w:r>
      <w:proofErr w:type="spellEnd"/>
      <w:r>
        <w:rPr>
          <w:b/>
          <w:bCs/>
        </w:rPr>
        <w:t xml:space="preserve"> Mahallesi Çobançeşme caddesi Merkez İş merkezi. No: 7 Kat 2 daire No: 14 Kağıthane/ İstanbul’da</w:t>
      </w:r>
      <w:r>
        <w:t xml:space="preserve"> bulunan dernek, kısaca "YAYDER" olarak anılacaktır.</w:t>
      </w:r>
    </w:p>
    <w:p w14:paraId="26886BEE" w14:textId="77777777" w:rsidR="00CC49AC" w:rsidRDefault="00000000">
      <w:r>
        <w:t xml:space="preserve">Derneğin Amacı ve Bu Amacı Gerçekleştirmek İçin Dernekçe Sürdürülecek Çalışma Konuları ve Biçimleri </w:t>
      </w:r>
      <w:proofErr w:type="gramStart"/>
      <w:r>
        <w:t>İle</w:t>
      </w:r>
      <w:proofErr w:type="gramEnd"/>
      <w:r>
        <w:t xml:space="preserve"> Faaliyet Alanı:</w:t>
      </w:r>
    </w:p>
    <w:p w14:paraId="5AA15D61" w14:textId="77777777" w:rsidR="00CC49AC" w:rsidRDefault="00000000">
      <w:r>
        <w:t>Madde 2: Derneğin amacı, yayıncılık mesleğini geliştirmek ve güçlendirmek, üyelerinin mesleki, maddi ve manevi ilerlemesini sağlamak ve sürdürülebilir kılmaktır. Bu amaç doğrultusunda gerçekleştirilecek faaliyetler şunlardır:</w:t>
      </w:r>
    </w:p>
    <w:p w14:paraId="7B883CDC" w14:textId="77777777" w:rsidR="00CC49AC" w:rsidRDefault="00000000">
      <w:pPr>
        <w:rPr>
          <w:b/>
          <w:bCs/>
        </w:rPr>
      </w:pPr>
      <w:r>
        <w:rPr>
          <w:b/>
          <w:bCs/>
        </w:rPr>
        <w:t>Dernekçe Sürdürülecek Çalışma Konuları ve Biçimleri</w:t>
      </w:r>
    </w:p>
    <w:p w14:paraId="3493AFF8" w14:textId="77777777" w:rsidR="00CC49AC" w:rsidRDefault="00000000">
      <w:pPr>
        <w:pStyle w:val="ListeParagraf"/>
        <w:numPr>
          <w:ilvl w:val="0"/>
          <w:numId w:val="1"/>
        </w:numPr>
      </w:pPr>
      <w:r>
        <w:t>Okuma Kültürünü Geliştirme: Toplumda okuma alışkanlığını yaygınlaştırmak ve okuma kültürünü teşvik edici projeler, etkinlikler ve kampanyalar düzenlemek.</w:t>
      </w:r>
    </w:p>
    <w:p w14:paraId="20D2943D" w14:textId="77777777" w:rsidR="00CC49AC" w:rsidRDefault="00000000">
      <w:pPr>
        <w:pStyle w:val="ListeParagraf"/>
        <w:numPr>
          <w:ilvl w:val="0"/>
          <w:numId w:val="1"/>
        </w:numPr>
      </w:pPr>
      <w:r>
        <w:t>Mesleki Eğitim ve Gelişim: Üyelerin mesleki bilgi ve becerilerini artırmak amacıyla seminerler, atölye çalışmaları, kurslar ve eğitim programları düzenlemek.</w:t>
      </w:r>
    </w:p>
    <w:p w14:paraId="498DA527" w14:textId="77777777" w:rsidR="00CC49AC" w:rsidRDefault="00000000">
      <w:pPr>
        <w:pStyle w:val="ListeParagraf"/>
        <w:numPr>
          <w:ilvl w:val="0"/>
          <w:numId w:val="1"/>
        </w:numPr>
      </w:pPr>
      <w:r>
        <w:t>Yayıncılık Faaliyetlerini Destekleme: Yeni ve mevcut yayıncıların projelerini desteklemek, yayıncılık süreçlerinde rehberlik ve danışmanlık hizmetleri sunmak.</w:t>
      </w:r>
    </w:p>
    <w:p w14:paraId="5A059D76" w14:textId="77777777" w:rsidR="00CC49AC" w:rsidRDefault="00000000">
      <w:pPr>
        <w:pStyle w:val="ListeParagraf"/>
        <w:numPr>
          <w:ilvl w:val="0"/>
          <w:numId w:val="1"/>
        </w:numPr>
      </w:pPr>
      <w:r>
        <w:t xml:space="preserve">İş birlikleri ve Ağ Kurma: Yerel, ulusal ve uluslararası düzeyde yayıncılık alanındaki diğer kuruluşlar, yazarlar ve okurlar ile </w:t>
      </w:r>
      <w:proofErr w:type="gramStart"/>
      <w:r>
        <w:t>işbirlikleri</w:t>
      </w:r>
      <w:proofErr w:type="gramEnd"/>
      <w:r>
        <w:t xml:space="preserve"> ve ortak projeler geliştirmek.</w:t>
      </w:r>
    </w:p>
    <w:p w14:paraId="24769EF8" w14:textId="77777777" w:rsidR="00CC49AC" w:rsidRDefault="00000000">
      <w:pPr>
        <w:pStyle w:val="ListeParagraf"/>
        <w:numPr>
          <w:ilvl w:val="0"/>
          <w:numId w:val="1"/>
        </w:numPr>
      </w:pPr>
      <w:r>
        <w:t>Araştırma ve Yayınlar: Yayıncılık sektörüne dair araştırmalar yapmak, raporlar hazırlamak ve sektörel bilgi birikimini artıracak yayınlar çıkarmak.</w:t>
      </w:r>
    </w:p>
    <w:p w14:paraId="75BD6788" w14:textId="77777777" w:rsidR="00CC49AC" w:rsidRDefault="00000000">
      <w:r>
        <w:t xml:space="preserve">       </w:t>
      </w:r>
      <w:proofErr w:type="gramStart"/>
      <w:r>
        <w:t>d</w:t>
      </w:r>
      <w:proofErr w:type="gramEnd"/>
      <w:r>
        <w:t>- Kültürel Etkinlikler: Kitap fuarları, okuma günleri, yazar buluşmaları ve diğer kültürel             etkinlikler düzenleyerek toplumu kitap ve okuma ile buluşturmak.</w:t>
      </w:r>
    </w:p>
    <w:p w14:paraId="7E39CBA2" w14:textId="77777777" w:rsidR="00CC49AC" w:rsidRDefault="00000000">
      <w:pPr>
        <w:pStyle w:val="ListeParagraf"/>
        <w:numPr>
          <w:ilvl w:val="0"/>
          <w:numId w:val="1"/>
        </w:numPr>
      </w:pPr>
      <w:r>
        <w:t>Hak ve Menfaatlerin Korunması: Üyelerin mesleki haklarını ve çıkarlarını koruyacak hukuki ve sosyal destek sağlamak, sektörel sorunları tespit edip çözüm önerileri sunmak.</w:t>
      </w:r>
    </w:p>
    <w:p w14:paraId="0A45F02E" w14:textId="77777777" w:rsidR="00CC49AC" w:rsidRDefault="00000000">
      <w:pPr>
        <w:pStyle w:val="ListeParagraf"/>
        <w:numPr>
          <w:ilvl w:val="0"/>
          <w:numId w:val="1"/>
        </w:numPr>
      </w:pPr>
      <w:r>
        <w:t xml:space="preserve">Sosyal Sorumluluk Projeleri: Toplumsal duyarlılığı artıracak sosyal sorumluluk projeleri </w:t>
      </w:r>
    </w:p>
    <w:p w14:paraId="381BBE99" w14:textId="77777777" w:rsidR="00CC49AC" w:rsidRDefault="00000000">
      <w:pPr>
        <w:pStyle w:val="ListeParagraf"/>
      </w:pPr>
      <w:proofErr w:type="gramStart"/>
      <w:r>
        <w:t>geliştirerek</w:t>
      </w:r>
      <w:proofErr w:type="gramEnd"/>
      <w:r>
        <w:t>, yayıncılık aracılığıyla toplumsal fayda sağlamak.</w:t>
      </w:r>
    </w:p>
    <w:p w14:paraId="1B6BBBAA" w14:textId="77777777" w:rsidR="00CC49AC" w:rsidRDefault="00CC49AC">
      <w:pPr>
        <w:pStyle w:val="ListeParagraf"/>
      </w:pPr>
    </w:p>
    <w:p w14:paraId="0F0B388F" w14:textId="77777777" w:rsidR="00CC49AC" w:rsidRDefault="00000000">
      <w:pPr>
        <w:pStyle w:val="ListeParagraf"/>
        <w:numPr>
          <w:ilvl w:val="0"/>
          <w:numId w:val="1"/>
        </w:numPr>
      </w:pPr>
      <w:r>
        <w:t>Üyelerinin basın hizmeti yaptığını kabul eder ve üyelerin “basın yasasının” tanıdığı haklardan yararlanması için gerekli çalışmaları yapar.</w:t>
      </w:r>
    </w:p>
    <w:p w14:paraId="3C858A96" w14:textId="77777777" w:rsidR="00CC49AC" w:rsidRDefault="00000000">
      <w:r>
        <w:t xml:space="preserve">        </w:t>
      </w:r>
      <w:proofErr w:type="gramStart"/>
      <w:r>
        <w:t>k</w:t>
      </w:r>
      <w:proofErr w:type="gramEnd"/>
      <w:r>
        <w:t>- Bağış kabul eder. Gerekli izinler alınmak şartıyla yardım toplama faaliyetlerinde bulunur ve yurt içinden ve yurt dışından bağış kabul eder ve bağış yapar.</w:t>
      </w:r>
    </w:p>
    <w:p w14:paraId="6A225EA7" w14:textId="77777777" w:rsidR="00CC49AC" w:rsidRDefault="00000000">
      <w:r>
        <w:t xml:space="preserve">         </w:t>
      </w:r>
      <w:proofErr w:type="gramStart"/>
      <w:r>
        <w:t>l</w:t>
      </w:r>
      <w:proofErr w:type="gramEnd"/>
      <w:r>
        <w:t>- Tüzük amaçlarının gerçekleştirilmesi için ihtiyaç duyduğu gelirleri temin etmek amacıyla iktisadi, ticari ve sanayi işletmeler kurar ve işletir.</w:t>
      </w:r>
    </w:p>
    <w:p w14:paraId="4396156B" w14:textId="77777777" w:rsidR="00CC49AC" w:rsidRDefault="00000000">
      <w:r>
        <w:t xml:space="preserve">      </w:t>
      </w:r>
      <w:proofErr w:type="gramStart"/>
      <w:r>
        <w:t>m</w:t>
      </w:r>
      <w:proofErr w:type="gramEnd"/>
      <w:r>
        <w:t>- Dernek faaliyetleri için ihtiyaç duyulan taşınır, taşınmaz mal satın alır, satar, kiralar, kiraya verir ve taşınmazlar üzerinde ayni hak tesis eder.</w:t>
      </w:r>
    </w:p>
    <w:p w14:paraId="6FC08129" w14:textId="77777777" w:rsidR="00CC49AC" w:rsidRDefault="00000000">
      <w:r>
        <w:t xml:space="preserve">       n)</w:t>
      </w:r>
      <w:r>
        <w:tab/>
        <w:t>Amacın gerçekleştirilmesi için gerek görülmesi durumunda federasyon kurar veya kurulu bir federasyona katılır, gerekli izin alınarak derneklerin izinle kurabileceği tesisleri kurar.</w:t>
      </w:r>
    </w:p>
    <w:p w14:paraId="4727F330" w14:textId="77777777" w:rsidR="00CC49AC" w:rsidRDefault="00000000">
      <w:r>
        <w:lastRenderedPageBreak/>
        <w:t xml:space="preserve">        </w:t>
      </w:r>
    </w:p>
    <w:p w14:paraId="62A9447D" w14:textId="77777777" w:rsidR="00CC49AC" w:rsidRDefault="00000000">
      <w:r>
        <w:t xml:space="preserve">   </w:t>
      </w:r>
      <w:proofErr w:type="gramStart"/>
      <w:r>
        <w:t>p</w:t>
      </w:r>
      <w:proofErr w:type="gramEnd"/>
      <w:r>
        <w:t>- Amacın geçekleştirilmesi için gerek görülmesi halinde 5072 sayılı dernek ve vakıfların kamu kurum ve kuruluşları ile ilişkilerine dair kanun hükümleri saklı kalmak üzere, kamu kurum ve kuruluşları ile görev alanlarına giren konularda ortak projeler yürütür.</w:t>
      </w:r>
    </w:p>
    <w:p w14:paraId="12B55744" w14:textId="77777777" w:rsidR="00CC49AC" w:rsidRDefault="00000000">
      <w:proofErr w:type="gramStart"/>
      <w:r>
        <w:t>q</w:t>
      </w:r>
      <w:proofErr w:type="gramEnd"/>
      <w:r>
        <w:t>-Gerekli görülen yerlerde dernek faaliyetlerin yürütmek amacıyla temsilcilik açar.</w:t>
      </w:r>
    </w:p>
    <w:p w14:paraId="51E175BD" w14:textId="77777777" w:rsidR="00CC49AC" w:rsidRDefault="00000000">
      <w:proofErr w:type="gramStart"/>
      <w:r>
        <w:t>r</w:t>
      </w:r>
      <w:proofErr w:type="gramEnd"/>
      <w:r>
        <w:t>-Derneğin amacı ile ilgisi bulunan ve kanunlarla yasaklanmayan alanlarda, diğer derneklerle veya vakıf, sendika ve benzeri sivil toplum kuruluşları ile ortak bir amacı gerçekleştirmek için platformlar oluşturur.</w:t>
      </w:r>
    </w:p>
    <w:p w14:paraId="516EA9AD" w14:textId="77777777" w:rsidR="00CC49AC" w:rsidRDefault="00000000">
      <w:proofErr w:type="gramStart"/>
      <w:r>
        <w:t>y</w:t>
      </w:r>
      <w:proofErr w:type="gramEnd"/>
      <w:r>
        <w:t>- Dernek başta şehit çocukları ve gazeteci- yazar  çocukları olmak üzere öğrencilere burslar verir.</w:t>
      </w:r>
    </w:p>
    <w:p w14:paraId="1D703FC5" w14:textId="77777777" w:rsidR="00CC49AC" w:rsidRDefault="00000000">
      <w:proofErr w:type="gramStart"/>
      <w:r>
        <w:t>z</w:t>
      </w:r>
      <w:proofErr w:type="gramEnd"/>
      <w:r>
        <w:t>- Dernek, öncelikli olarak şehit çocukları ve gazeteci-yazar çocukları olmak üzere öğrencilere burslar sağlar ve barınma sorunlarına çözüm bulmak amacıyla yurtlar kurar ve kiralar.</w:t>
      </w:r>
    </w:p>
    <w:p w14:paraId="764B2DF2" w14:textId="77777777" w:rsidR="00CC49AC" w:rsidRDefault="00000000">
      <w:pPr>
        <w:rPr>
          <w:b/>
          <w:bCs/>
        </w:rPr>
      </w:pPr>
      <w:r>
        <w:rPr>
          <w:b/>
          <w:bCs/>
        </w:rPr>
        <w:t>Bu kapsamda, dernek üyelerinin ve toplumun ihtiyaçlarına yönelik sürdürülebilir ve etkili faaliyetler yürütülecektir.</w:t>
      </w:r>
    </w:p>
    <w:p w14:paraId="3D2EA4C2" w14:textId="77777777" w:rsidR="00CC49AC" w:rsidRDefault="00CC49AC">
      <w:pPr>
        <w:rPr>
          <w:b/>
          <w:bCs/>
        </w:rPr>
      </w:pPr>
    </w:p>
    <w:p w14:paraId="41738C74" w14:textId="77777777" w:rsidR="00CC49AC" w:rsidRDefault="00000000">
      <w:r>
        <w:t>II.</w:t>
      </w:r>
      <w:r>
        <w:tab/>
      </w:r>
      <w:r>
        <w:rPr>
          <w:b/>
          <w:bCs/>
        </w:rPr>
        <w:t>Bölüm</w:t>
      </w:r>
    </w:p>
    <w:p w14:paraId="08E02027" w14:textId="77777777" w:rsidR="00CC49AC" w:rsidRDefault="00000000">
      <w:pPr>
        <w:rPr>
          <w:b/>
          <w:bCs/>
        </w:rPr>
      </w:pPr>
      <w:r>
        <w:rPr>
          <w:b/>
          <w:bCs/>
        </w:rPr>
        <w:t>ÜYELİK TÜRLERİ, KOŞULLARI, ÜYELİĞE GİRME, ÜYELİKTEN AYRILMA VE ÇIKARILMA, SORUMLULUK</w:t>
      </w:r>
    </w:p>
    <w:p w14:paraId="193E1BC3" w14:textId="77777777" w:rsidR="00CC49AC" w:rsidRDefault="00000000">
      <w:r>
        <w:t>Madde 3: Derneğin asıl ve onursal olmak üzere iki tür üyesi vardır.</w:t>
      </w:r>
    </w:p>
    <w:p w14:paraId="7EBBC607" w14:textId="77777777" w:rsidR="00CC49AC" w:rsidRDefault="00000000">
      <w:r>
        <w:t>a)</w:t>
      </w:r>
      <w:r>
        <w:tab/>
        <w:t>Süreli ve süresiz ile iştigal edenler asıl üye olabilirler.</w:t>
      </w:r>
    </w:p>
    <w:p w14:paraId="04A8F19C" w14:textId="77777777" w:rsidR="00CC49AC" w:rsidRDefault="00000000">
      <w:r>
        <w:t>b)</w:t>
      </w:r>
      <w:r>
        <w:tab/>
        <w:t>Süreli ve süresiz yayın mesleğinin gelişmesinde, ülkenin fikir ve sanat hayatında seçkin hizmet vermiş olanlarla, kamu ve özel kuruluşların basılı yayın danışmanlığı ve halkla ilişkiler müdürleri, derneğe maddi ve manevi bakımdan önemli destek sağlamış bulunanlar, Yayıncılık mesleğini bırakmış olup, bu meslekte yirmi tam yılını doldurmuş olanlar yönetim kurulu kararı ile onursal üye olabilirler.</w:t>
      </w:r>
    </w:p>
    <w:p w14:paraId="604992E9" w14:textId="77777777" w:rsidR="00CC49AC" w:rsidRDefault="00000000">
      <w:r>
        <w:t>Onursal üyeler kurullarda görev alamazlar.</w:t>
      </w:r>
    </w:p>
    <w:p w14:paraId="0195D90D" w14:textId="77777777" w:rsidR="00CC49AC" w:rsidRDefault="00000000">
      <w:pPr>
        <w:rPr>
          <w:b/>
          <w:bCs/>
        </w:rPr>
      </w:pPr>
      <w:r>
        <w:rPr>
          <w:b/>
          <w:bCs/>
        </w:rPr>
        <w:t>ASIL ÜYE OLMA KOŞULLARI</w:t>
      </w:r>
    </w:p>
    <w:p w14:paraId="6CB48A7B" w14:textId="77777777" w:rsidR="00CC49AC" w:rsidRDefault="00000000">
      <w:pPr>
        <w:rPr>
          <w:b/>
          <w:bCs/>
        </w:rPr>
      </w:pPr>
      <w:r>
        <w:rPr>
          <w:b/>
          <w:bCs/>
        </w:rPr>
        <w:t>Üye Olma Hakkı ve Üyelik İşlemleri Madde 4</w:t>
      </w:r>
    </w:p>
    <w:p w14:paraId="65318AD1" w14:textId="77777777" w:rsidR="00CC49AC" w:rsidRDefault="00000000">
      <w:r>
        <w:t>A)</w:t>
      </w:r>
      <w:r>
        <w:tab/>
        <w:t>Fiil ehliyetine sahip bulunan ve derneğin amaç ve ilkelerini benimseyerek bu doğrultuda çalışmayı kabul eden ve Mevzuatın öngördüğü koşulları taşıyan her gerçek ve tüzel kişi bu derneğe üye olma hakkına sahiptir. Fakat üye olacak her yayıncının, kurucu üyeler hariç, en az 50(elli)yayını olması zorunludur. Yabancı gerçek kişilerin üye olabilmesi için Türkiye’de yerleşme hakkına sahip olması da gerekir. Onursal üyelik için bu koşul aranmaz.</w:t>
      </w:r>
    </w:p>
    <w:p w14:paraId="38A75C27" w14:textId="77777777" w:rsidR="00CC49AC" w:rsidRDefault="00000000">
      <w:r>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p>
    <w:p w14:paraId="0787110C" w14:textId="77777777" w:rsidR="00CC49AC" w:rsidRDefault="00000000">
      <w:r>
        <w:t>Derneğin asıl üyeleri, derneğin kurucuları ile yazılı müracaatları üzerine yönetim kurulunca asıl üyeliğe kabul edilen kişilerdir.</w:t>
      </w:r>
    </w:p>
    <w:p w14:paraId="63A5BAC5" w14:textId="77777777" w:rsidR="00CC49AC" w:rsidRDefault="00CC49AC"/>
    <w:p w14:paraId="67FB075B" w14:textId="77777777" w:rsidR="00CC49AC" w:rsidRDefault="00000000">
      <w:r>
        <w:t>B)</w:t>
      </w:r>
      <w:r>
        <w:tab/>
        <w:t>Üyelik başvurusu için, kendi adına faaliyet gösteren şahısların ya da birden fazla ortaklı özel ve kamu kuruluşları üyelik için başvurabilir. Yukarıdaki özelliklere sahip yayın kuruluşları kendilerini temsil etmek üzere bünyelerinde çalışmakta olan herhangi bir kişiyi temsilci olarak bildirebilir. Ancak bu niteliğiyle üye olan kişinin temsil ettiği yayın kuruluşuyla ilişiği kesildiğinde üyeliği düşer. Kamu tüzel kuruluşlarında atanacak temsilcide kıdem şartı aranmaz. Üyelik kabulü, Yönetim kurulunun 2/3 çoğunluğu ile olur.</w:t>
      </w:r>
    </w:p>
    <w:p w14:paraId="24562E90" w14:textId="77777777" w:rsidR="00CC49AC" w:rsidRDefault="00000000">
      <w:pPr>
        <w:rPr>
          <w:b/>
          <w:bCs/>
        </w:rPr>
      </w:pPr>
      <w:r>
        <w:rPr>
          <w:b/>
          <w:bCs/>
        </w:rPr>
        <w:t>ÜYELİĞE GİRME</w:t>
      </w:r>
    </w:p>
    <w:p w14:paraId="1945117F" w14:textId="77777777" w:rsidR="00CC49AC" w:rsidRDefault="00000000">
      <w:r>
        <w:rPr>
          <w:b/>
          <w:bCs/>
        </w:rPr>
        <w:t>Madde 5:</w:t>
      </w:r>
      <w:r>
        <w:t xml:space="preserve"> Üyeliğe kabul edilenler, kararın kendilerine tebliğ edildiği ayı takip eden ayın sonuna kadar giriş ödentisini yatırıp kayıtlarını yaptırmak zorundadırlar. Süresi içinde gerekli işlemleri yaptırmayan adayların üyelikleri Yönetim Kurulu tarafından düşürülebilir. Üyeler işyeri ve ikametgâh adresleri ile üyelik durumlarını ilgilendiren değişiklikleri otuz gün içinde Dernek Yönetim Kurulu’na yazılı olarak bildirmekle yükümlüdürler. Bildirmedikleri takdirde üye kayıt defterindeki bilgilerin esas alınmasını kabul etmiş sayılırlar.</w:t>
      </w:r>
    </w:p>
    <w:p w14:paraId="09BCFE0C" w14:textId="77777777" w:rsidR="00CC49AC" w:rsidRDefault="00000000">
      <w:pPr>
        <w:rPr>
          <w:b/>
          <w:bCs/>
        </w:rPr>
      </w:pPr>
      <w:r>
        <w:rPr>
          <w:b/>
          <w:bCs/>
        </w:rPr>
        <w:t>Üyelikten çıkma ve çıkarılma</w:t>
      </w:r>
    </w:p>
    <w:p w14:paraId="326ABBB9" w14:textId="77777777" w:rsidR="00CC49AC" w:rsidRDefault="00000000">
      <w:pPr>
        <w:rPr>
          <w:b/>
          <w:bCs/>
        </w:rPr>
      </w:pPr>
      <w:r>
        <w:rPr>
          <w:b/>
          <w:bCs/>
        </w:rPr>
        <w:t>Üyelikten Çıkma</w:t>
      </w:r>
    </w:p>
    <w:p w14:paraId="43B065E0" w14:textId="77777777" w:rsidR="00CC49AC" w:rsidRDefault="00000000">
      <w:r>
        <w:rPr>
          <w:b/>
          <w:bCs/>
        </w:rPr>
        <w:t>Madde 6-</w:t>
      </w:r>
      <w:r>
        <w:t xml:space="preserve"> Her üye yazılı olarak bildirmek kaydıyla, dernekten çıkma hakkına sahiptir.</w:t>
      </w:r>
    </w:p>
    <w:p w14:paraId="614108A8" w14:textId="77777777" w:rsidR="00CC49AC" w:rsidRDefault="00000000">
      <w:r>
        <w:t>Üyenin istifa dilekçesi elden veya taahhütlü posta ile yönetim kuruluna ulaştıktan sonra yönetim kurulu kararıyla çıkış işlemleri sonuçlanmış sayılır. Üyelikten ayrılma, üyenin derneğe olan birikmiş borçlarını sona erdirmez.</w:t>
      </w:r>
    </w:p>
    <w:p w14:paraId="16F5FD69" w14:textId="77777777" w:rsidR="00CC49AC" w:rsidRDefault="00000000">
      <w:pPr>
        <w:rPr>
          <w:b/>
          <w:bCs/>
        </w:rPr>
      </w:pPr>
      <w:r>
        <w:rPr>
          <w:b/>
          <w:bCs/>
        </w:rPr>
        <w:t>Üyelikten Çıkarılma</w:t>
      </w:r>
    </w:p>
    <w:p w14:paraId="76075997" w14:textId="77777777" w:rsidR="00CC49AC" w:rsidRDefault="00000000">
      <w:pPr>
        <w:rPr>
          <w:b/>
          <w:bCs/>
        </w:rPr>
      </w:pPr>
      <w:r>
        <w:rPr>
          <w:b/>
          <w:bCs/>
        </w:rPr>
        <w:t>Dernek üyeliğinden çıkarılmayı gerektiren haller.</w:t>
      </w:r>
    </w:p>
    <w:p w14:paraId="1304FBC1" w14:textId="77777777" w:rsidR="00CC49AC" w:rsidRDefault="00000000">
      <w:pPr>
        <w:pStyle w:val="ListeParagraf"/>
        <w:numPr>
          <w:ilvl w:val="0"/>
          <w:numId w:val="2"/>
        </w:numPr>
      </w:pPr>
      <w:r>
        <w:t xml:space="preserve">Yazılı ikazlara rağmen üyelik aidatını altı ay içinde ödememek, </w:t>
      </w:r>
    </w:p>
    <w:p w14:paraId="413AE55E" w14:textId="77777777" w:rsidR="00CC49AC" w:rsidRDefault="00000000">
      <w:pPr>
        <w:pStyle w:val="ListeParagraf"/>
        <w:numPr>
          <w:ilvl w:val="0"/>
          <w:numId w:val="2"/>
        </w:numPr>
      </w:pPr>
      <w:r>
        <w:t>Üye olma şartlarını kaybetmiş olmak,</w:t>
      </w:r>
    </w:p>
    <w:p w14:paraId="0B7E2137" w14:textId="77777777" w:rsidR="00CC49AC" w:rsidRDefault="00000000">
      <w:pPr>
        <w:pStyle w:val="ListeParagraf"/>
        <w:numPr>
          <w:ilvl w:val="0"/>
          <w:numId w:val="2"/>
        </w:numPr>
      </w:pPr>
      <w:r>
        <w:t>Dernekten isteği ile ayrılmış olmak</w:t>
      </w:r>
    </w:p>
    <w:p w14:paraId="00CCFB33" w14:textId="77777777" w:rsidR="00CC49AC" w:rsidRDefault="00000000">
      <w:pPr>
        <w:pStyle w:val="ListeParagraf"/>
        <w:numPr>
          <w:ilvl w:val="0"/>
          <w:numId w:val="2"/>
        </w:numPr>
      </w:pPr>
      <w:r>
        <w:t xml:space="preserve">Yayıncılık mesleği ile iştigal etmiyor olmak, </w:t>
      </w:r>
    </w:p>
    <w:p w14:paraId="52CD7A31" w14:textId="77777777" w:rsidR="00CC49AC" w:rsidRDefault="00000000">
      <w:pPr>
        <w:pStyle w:val="ListeParagraf"/>
        <w:numPr>
          <w:ilvl w:val="0"/>
          <w:numId w:val="2"/>
        </w:numPr>
      </w:pPr>
      <w:r>
        <w:t>Dernek tüzüğüne aykırı davranışlarda bulunmak,</w:t>
      </w:r>
    </w:p>
    <w:p w14:paraId="2FD57927" w14:textId="77777777" w:rsidR="00CC49AC" w:rsidRDefault="00000000">
      <w:pPr>
        <w:pStyle w:val="ListeParagraf"/>
        <w:numPr>
          <w:ilvl w:val="0"/>
          <w:numId w:val="2"/>
        </w:numPr>
      </w:pPr>
      <w:r>
        <w:t>Verilen görevlerden sürekli kaçınmak,</w:t>
      </w:r>
    </w:p>
    <w:p w14:paraId="2B9599D2" w14:textId="77777777" w:rsidR="00CC49AC" w:rsidRDefault="00000000">
      <w:pPr>
        <w:pStyle w:val="ListeParagraf"/>
        <w:numPr>
          <w:ilvl w:val="0"/>
          <w:numId w:val="2"/>
        </w:numPr>
      </w:pPr>
      <w:r>
        <w:t>Dernek organlarınca verilen kararlara uymamak.</w:t>
      </w:r>
    </w:p>
    <w:p w14:paraId="253AE029" w14:textId="77777777" w:rsidR="00CC49AC" w:rsidRDefault="00000000">
      <w:pPr>
        <w:pStyle w:val="ListeParagraf"/>
        <w:numPr>
          <w:ilvl w:val="0"/>
          <w:numId w:val="2"/>
        </w:numPr>
      </w:pPr>
      <w:r>
        <w:t>Üyeliğe kabulü sırasında kabul karanının verilmemesini gerektiren nedenlerin var olduğu sonradan belirlenmiş olmak,</w:t>
      </w:r>
    </w:p>
    <w:p w14:paraId="5EB65AB0" w14:textId="77777777" w:rsidR="00CC49AC" w:rsidRDefault="00000000">
      <w:pPr>
        <w:pStyle w:val="ListeParagraf"/>
        <w:numPr>
          <w:ilvl w:val="0"/>
          <w:numId w:val="2"/>
        </w:numPr>
      </w:pPr>
      <w:r>
        <w:t>Tüzüğe ve Derneğin amaçlarına, meslek haysiyet ve şerefine aykırı davranışlarda bulunmak.</w:t>
      </w:r>
    </w:p>
    <w:p w14:paraId="14C1EAF5" w14:textId="77777777" w:rsidR="00CC49AC" w:rsidRDefault="00000000">
      <w:r>
        <w:t>Yukarıda sayılan durumlardan birinin tespiti halinde yönetim kurulu kararı ile üyelikten çıkarılır.</w:t>
      </w:r>
    </w:p>
    <w:p w14:paraId="6E5F6463" w14:textId="77777777" w:rsidR="00CC49AC" w:rsidRDefault="00000000">
      <w:r>
        <w:t>Dernekten çıkan veya çıkarılanlar, üye kayıt defterinden silinir ve dernek mal varlığında hak iddia edemez.</w:t>
      </w:r>
    </w:p>
    <w:p w14:paraId="5C9B0A52" w14:textId="77777777" w:rsidR="00CC49AC" w:rsidRDefault="00CC49AC"/>
    <w:p w14:paraId="42E7DC68" w14:textId="77777777" w:rsidR="00CC49AC" w:rsidRDefault="00CC49AC">
      <w:pPr>
        <w:rPr>
          <w:b/>
          <w:bCs/>
        </w:rPr>
      </w:pPr>
    </w:p>
    <w:p w14:paraId="53FF5BD8" w14:textId="77777777" w:rsidR="00CC49AC" w:rsidRDefault="00CC49AC">
      <w:pPr>
        <w:rPr>
          <w:b/>
          <w:bCs/>
        </w:rPr>
      </w:pPr>
    </w:p>
    <w:p w14:paraId="0673540D" w14:textId="77777777" w:rsidR="00CC49AC" w:rsidRDefault="00CC49AC">
      <w:pPr>
        <w:rPr>
          <w:b/>
          <w:bCs/>
        </w:rPr>
      </w:pPr>
    </w:p>
    <w:p w14:paraId="116C1D64" w14:textId="77777777" w:rsidR="00CC49AC" w:rsidRDefault="00000000">
      <w:pPr>
        <w:rPr>
          <w:b/>
          <w:bCs/>
        </w:rPr>
      </w:pPr>
      <w:r>
        <w:rPr>
          <w:b/>
          <w:bCs/>
        </w:rPr>
        <w:t>HAKLARIN KAYBEDİLMESİ</w:t>
      </w:r>
    </w:p>
    <w:p w14:paraId="7BB02E50" w14:textId="77777777" w:rsidR="00CC49AC" w:rsidRDefault="00CC49AC"/>
    <w:p w14:paraId="30ED9A9D" w14:textId="77777777" w:rsidR="00CC49AC" w:rsidRDefault="00000000">
      <w:r>
        <w:rPr>
          <w:b/>
          <w:bCs/>
        </w:rPr>
        <w:t xml:space="preserve">Madde </w:t>
      </w:r>
      <w:proofErr w:type="gramStart"/>
      <w:r>
        <w:rPr>
          <w:b/>
          <w:bCs/>
        </w:rPr>
        <w:t>7</w:t>
      </w:r>
      <w:r>
        <w:t xml:space="preserve"> :</w:t>
      </w:r>
      <w:proofErr w:type="gramEnd"/>
      <w:r>
        <w:t xml:space="preserve"> Dernekten çıkarılanlarla, kendileri ayrılanlar bütün haklarını kaybetmiş olurlar. Üyelikten çıkartılanlarla, istifa edenler, ayrılma tarihlerine kadar olan her türlü borçlarını ödemek zorundadırlar. Çekilen veya çıkartılanların bütün hak ve alacakları derneğe kalır.</w:t>
      </w:r>
    </w:p>
    <w:p w14:paraId="26515413" w14:textId="77777777" w:rsidR="00CC49AC" w:rsidRDefault="00000000">
      <w:r>
        <w:rPr>
          <w:b/>
          <w:bCs/>
        </w:rPr>
        <w:t>Madde 8:</w:t>
      </w:r>
      <w:r>
        <w:t xml:space="preserve"> Dernek üyelerine, Dernek mührünü ve başkanın imzasını taşıyan bir üyelik belgesi verilir, üyenin ölüm dışında ayrılması ya da çıkartılması ile dernek üyeliğini yitirmesi halinde, dernek üyelik belgesi hiçbir biçimde kullanılamaz ve dernek başkanına iade edilir.</w:t>
      </w:r>
    </w:p>
    <w:p w14:paraId="19132AFB" w14:textId="77777777" w:rsidR="00CC49AC" w:rsidRDefault="00000000">
      <w:pPr>
        <w:rPr>
          <w:b/>
          <w:bCs/>
        </w:rPr>
      </w:pPr>
      <w:r>
        <w:rPr>
          <w:b/>
          <w:bCs/>
        </w:rPr>
        <w:t>III.</w:t>
      </w:r>
      <w:r>
        <w:rPr>
          <w:b/>
          <w:bCs/>
        </w:rPr>
        <w:tab/>
        <w:t>Bölüm</w:t>
      </w:r>
    </w:p>
    <w:p w14:paraId="0F649D01" w14:textId="77777777" w:rsidR="00CC49AC" w:rsidRDefault="00000000">
      <w:pPr>
        <w:rPr>
          <w:b/>
          <w:bCs/>
        </w:rPr>
      </w:pPr>
      <w:r>
        <w:rPr>
          <w:b/>
          <w:bCs/>
        </w:rPr>
        <w:t>ORGANLAR, GÖREV VE YETKİLERİ DERNEĞİN ORGANLARI</w:t>
      </w:r>
    </w:p>
    <w:p w14:paraId="21E7DD39" w14:textId="77777777" w:rsidR="00CC49AC" w:rsidRDefault="00000000">
      <w:r>
        <w:rPr>
          <w:b/>
          <w:bCs/>
        </w:rPr>
        <w:t>Madde 9:</w:t>
      </w:r>
      <w:r>
        <w:t xml:space="preserve"> Derneğin yetkili ve görevli organları şunlardır:</w:t>
      </w:r>
    </w:p>
    <w:p w14:paraId="571E8D7A" w14:textId="77777777" w:rsidR="00CC49AC" w:rsidRDefault="00000000">
      <w:r>
        <w:t>1)</w:t>
      </w:r>
      <w:r>
        <w:tab/>
        <w:t>Genel Kurul</w:t>
      </w:r>
    </w:p>
    <w:p w14:paraId="4A265CE2" w14:textId="77777777" w:rsidR="00CC49AC" w:rsidRDefault="00000000">
      <w:r>
        <w:t>2)</w:t>
      </w:r>
      <w:r>
        <w:tab/>
        <w:t>Yönetim Kurulu</w:t>
      </w:r>
    </w:p>
    <w:p w14:paraId="3CC62298" w14:textId="77777777" w:rsidR="00CC49AC" w:rsidRDefault="00000000">
      <w:r>
        <w:t>3)</w:t>
      </w:r>
      <w:r>
        <w:tab/>
        <w:t>Denetim Kurulu</w:t>
      </w:r>
    </w:p>
    <w:p w14:paraId="1829E88E" w14:textId="77777777" w:rsidR="00CC49AC" w:rsidRDefault="00000000">
      <w:r>
        <w:t>4)</w:t>
      </w:r>
      <w:r>
        <w:tab/>
        <w:t>Komisyonlar</w:t>
      </w:r>
    </w:p>
    <w:p w14:paraId="1ACB4011" w14:textId="77777777" w:rsidR="00CC49AC" w:rsidRDefault="00000000">
      <w:r>
        <w:t>a.</w:t>
      </w:r>
      <w:r>
        <w:tab/>
        <w:t>Kültür Yayıncılığı Komisyonu</w:t>
      </w:r>
    </w:p>
    <w:p w14:paraId="026593A9" w14:textId="77777777" w:rsidR="00CC49AC" w:rsidRDefault="00000000">
      <w:r>
        <w:t>b.</w:t>
      </w:r>
      <w:r>
        <w:tab/>
        <w:t>Eğitim ve Yardımcı Kaynak Yayıncılığı Komisyonu</w:t>
      </w:r>
    </w:p>
    <w:p w14:paraId="0DDE78D0" w14:textId="77777777" w:rsidR="00CC49AC" w:rsidRDefault="00000000">
      <w:r>
        <w:t>c.</w:t>
      </w:r>
      <w:r>
        <w:tab/>
        <w:t>Akademik Yayıncılık Komisyonu</w:t>
      </w:r>
    </w:p>
    <w:p w14:paraId="2ACD82CE" w14:textId="77777777" w:rsidR="00CC49AC" w:rsidRDefault="00000000">
      <w:r>
        <w:t>d.</w:t>
      </w:r>
      <w:r>
        <w:tab/>
        <w:t>Sesli Kitap Yayıncılığı Komisyonu</w:t>
      </w:r>
    </w:p>
    <w:p w14:paraId="291FEF01" w14:textId="77777777" w:rsidR="00CC49AC" w:rsidRDefault="00000000">
      <w:r>
        <w:t>e.</w:t>
      </w:r>
      <w:r>
        <w:tab/>
        <w:t>Yayıncılık Standartları ve Dijital Yayıncılık Komisyonu</w:t>
      </w:r>
    </w:p>
    <w:p w14:paraId="4920CEDB" w14:textId="77777777" w:rsidR="00CC49AC" w:rsidRDefault="00000000">
      <w:r>
        <w:t>f.</w:t>
      </w:r>
      <w:r>
        <w:tab/>
        <w:t>Çocuk ve Gençlik Yayıncılığı Komisyonu</w:t>
      </w:r>
    </w:p>
    <w:p w14:paraId="0AAC8B11" w14:textId="77777777" w:rsidR="00CC49AC" w:rsidRDefault="00CC49AC"/>
    <w:p w14:paraId="185FC70C" w14:textId="77777777" w:rsidR="00CC49AC" w:rsidRDefault="00000000">
      <w:pPr>
        <w:rPr>
          <w:b/>
          <w:bCs/>
        </w:rPr>
      </w:pPr>
      <w:r>
        <w:rPr>
          <w:b/>
          <w:bCs/>
        </w:rPr>
        <w:t>GENEL KURUL</w:t>
      </w:r>
    </w:p>
    <w:p w14:paraId="2D63CFDB" w14:textId="77777777" w:rsidR="00CC49AC" w:rsidRDefault="00000000">
      <w:r>
        <w:t>Dernek Genel Kurulunun Kuruluş Şekli, Toplanma Zamanı ve Çağrı ve Toplantı Usulü</w:t>
      </w:r>
    </w:p>
    <w:p w14:paraId="6929DCBF" w14:textId="77777777" w:rsidR="00CC49AC" w:rsidRDefault="00000000">
      <w:r>
        <w:rPr>
          <w:b/>
          <w:bCs/>
        </w:rPr>
        <w:t>Madde 10-</w:t>
      </w:r>
      <w:r>
        <w:t xml:space="preserve"> Genel kurul, derneğin en yetkili karar organı olup; derneğe kayıtlı üyelerden oluşur. Genel kurul;</w:t>
      </w:r>
    </w:p>
    <w:p w14:paraId="06068393" w14:textId="77777777" w:rsidR="00CC49AC" w:rsidRDefault="00000000">
      <w:pPr>
        <w:pStyle w:val="ListeParagraf"/>
        <w:numPr>
          <w:ilvl w:val="0"/>
          <w:numId w:val="3"/>
        </w:numPr>
      </w:pPr>
      <w:r>
        <w:t>Bu tüzükte belli edilen zamanda olağan,</w:t>
      </w:r>
    </w:p>
    <w:p w14:paraId="42F25F5E" w14:textId="77777777" w:rsidR="00CC49AC" w:rsidRDefault="00000000">
      <w:pPr>
        <w:pStyle w:val="ListeParagraf"/>
        <w:numPr>
          <w:ilvl w:val="0"/>
          <w:numId w:val="3"/>
        </w:numPr>
      </w:pPr>
      <w:r>
        <w:t>Yönetim veya denetim kurulunun gerekli gördüğü hallerde veya dernek üyelerinden beşte üçünün yazılı isteği üzerine otuz gün içinde olağanüstü toplanır.</w:t>
      </w:r>
    </w:p>
    <w:p w14:paraId="67415F21" w14:textId="77777777" w:rsidR="00CC49AC" w:rsidRDefault="00000000">
      <w:r>
        <w:t xml:space="preserve">Olağan genel kurul, 2 yılda bir, </w:t>
      </w:r>
      <w:proofErr w:type="gramStart"/>
      <w:r>
        <w:t>Mayıs</w:t>
      </w:r>
      <w:proofErr w:type="gramEnd"/>
      <w:r>
        <w:t xml:space="preserve"> ayı sonuna kadar yönetim kurulunca belirlenecek gün, yer ve saatte toplanır.</w:t>
      </w:r>
    </w:p>
    <w:p w14:paraId="51EB67DA" w14:textId="77777777" w:rsidR="00CC49AC" w:rsidRDefault="00000000">
      <w:r>
        <w:t>Genel kurul toplantıya yönetim kurulunca çağrılır.</w:t>
      </w:r>
    </w:p>
    <w:p w14:paraId="4EFC017E" w14:textId="77777777" w:rsidR="00CC49AC" w:rsidRDefault="00000000">
      <w:r>
        <w:lastRenderedPageBreak/>
        <w:t>Yönetim kurulu, genel kurulu toplantıya çağırmazsa; üyelerden birinin başvurusu üzerine sulh hâkimi, üç üyeyi genel kurulu toplantıya çağırmakla görevlendirir.</w:t>
      </w:r>
    </w:p>
    <w:p w14:paraId="34D21CCF" w14:textId="77777777" w:rsidR="00CC49AC" w:rsidRDefault="00000000">
      <w:r>
        <w:t>Çağrı Usulü</w:t>
      </w:r>
    </w:p>
    <w:p w14:paraId="7BA80976" w14:textId="77777777" w:rsidR="00CC49AC" w:rsidRDefault="00000000">
      <w:r>
        <w:t xml:space="preserve">Yönetim kurulu, dernek tüzüğüne göre genel kurula katılma hakkı bulunan üyelerin listesini düzenler. Genel kurula, Yönetim Kurulunca Genel Kurul toplantı tarihi ile ilgili karar alınmasından önce, yazılı üyelik müracaatı kabul edilmiş üyeler, toplantı gününe kadar derneğe ödenti ve herhangi bir suretle doğan borçlarını ödemiş olanlar katılabilirler. Genel kurula katılma hakkı bulunan üyeler, en az </w:t>
      </w:r>
      <w:proofErr w:type="spellStart"/>
      <w:r>
        <w:t>onbeş</w:t>
      </w:r>
      <w:proofErr w:type="spellEnd"/>
      <w:r>
        <w:t xml:space="preserve"> gün önceden, günü, saati, yeri ve gündemi yazılı ya da elektronik posta ile bildirilmek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787FF304" w14:textId="77777777" w:rsidR="00CC49AC" w:rsidRDefault="00000000">
      <w: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14:paraId="5F9AEA18" w14:textId="77777777" w:rsidR="00CC49AC" w:rsidRDefault="00000000">
      <w:pPr>
        <w:rPr>
          <w:b/>
          <w:bCs/>
        </w:rPr>
      </w:pPr>
      <w:r>
        <w:rPr>
          <w:b/>
          <w:bCs/>
        </w:rPr>
        <w:t>Genel kurul toplantısı bir defadan fazla geri bırakılamaz.</w:t>
      </w:r>
    </w:p>
    <w:p w14:paraId="55138E7B" w14:textId="77777777" w:rsidR="00CC49AC" w:rsidRDefault="00000000">
      <w:pPr>
        <w:rPr>
          <w:b/>
          <w:bCs/>
        </w:rPr>
      </w:pPr>
      <w:r>
        <w:rPr>
          <w:b/>
          <w:bCs/>
        </w:rPr>
        <w:t>Toplantı Usulü</w:t>
      </w:r>
    </w:p>
    <w:p w14:paraId="6A4DF6DF" w14:textId="77777777" w:rsidR="00CC49AC" w:rsidRDefault="00000000">
      <w: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14:paraId="4C04C252" w14:textId="77777777" w:rsidR="00CC49AC" w:rsidRDefault="00000000">
      <w: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6D9FA08C" w14:textId="77777777" w:rsidR="00CC49AC" w:rsidRDefault="00000000">
      <w: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14:paraId="1FDF161E" w14:textId="77777777" w:rsidR="00CC49AC" w:rsidRDefault="00000000">
      <w:r>
        <w:t>Açılıştan sonra, toplantıyı yönetmek üzere bir başkan ve yeteri kadar başkan vekili ile yazman seçilerek divan heyeti oluşturulur.</w:t>
      </w:r>
    </w:p>
    <w:p w14:paraId="4C604F18" w14:textId="77777777" w:rsidR="00CC49AC" w:rsidRDefault="00000000">
      <w:r>
        <w:t xml:space="preserve">Dernek organlarının seçimi için yapılacak oylamalarda, oy kullanan üyelerin divan heyetine kimliklerini göstermeleri ve </w:t>
      </w:r>
      <w:proofErr w:type="spellStart"/>
      <w:r>
        <w:t>hazırun</w:t>
      </w:r>
      <w:proofErr w:type="spellEnd"/>
      <w:r>
        <w:t xml:space="preserve"> listesindeki isimlerinin karşılarını imzalamaları zorunludur.</w:t>
      </w:r>
    </w:p>
    <w:p w14:paraId="25C72F86" w14:textId="77777777" w:rsidR="00CC49AC" w:rsidRDefault="00000000">
      <w:r>
        <w:t>Toplantının yönetimi ve güvenliğinin sağlanması divan başkanına aittir.</w:t>
      </w:r>
    </w:p>
    <w:p w14:paraId="6576FF6B" w14:textId="77777777" w:rsidR="00CC49AC" w:rsidRDefault="00000000">
      <w:r>
        <w:t>Genel kurulda, yalnızca gündemde yer alan maddeler görüşülür. Ancak toplantıda hazır bulunan üyelerin onda biri tarafından görüşülmesi yazılı olarak istenen konuların gündeme alınması zorunludur.</w:t>
      </w:r>
    </w:p>
    <w:p w14:paraId="2131A09D" w14:textId="77777777" w:rsidR="00CC49AC" w:rsidRDefault="00000000">
      <w:r>
        <w:t>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14:paraId="07EB5A5D" w14:textId="77777777" w:rsidR="00CC49AC" w:rsidRDefault="00000000">
      <w:r>
        <w:lastRenderedPageBreak/>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14:paraId="6AF66585" w14:textId="77777777" w:rsidR="00CC49AC" w:rsidRDefault="00CC49AC">
      <w:pPr>
        <w:rPr>
          <w:b/>
          <w:bCs/>
        </w:rPr>
      </w:pPr>
    </w:p>
    <w:p w14:paraId="09A180F4" w14:textId="77777777" w:rsidR="00CC49AC" w:rsidRDefault="00000000">
      <w:pPr>
        <w:rPr>
          <w:b/>
          <w:bCs/>
        </w:rPr>
      </w:pPr>
      <w:r>
        <w:rPr>
          <w:b/>
          <w:bCs/>
        </w:rPr>
        <w:t>Genel Kurulun Oy kullanma ve Karar Alma Usul ve Şekilleri</w:t>
      </w:r>
    </w:p>
    <w:p w14:paraId="13DCB7D5" w14:textId="77777777" w:rsidR="00CC49AC" w:rsidRDefault="00000000">
      <w:r>
        <w:t>Madde 11- Genel kurulda, aksine karar alınmamışsa, yönetim ve denetim kurulu üyelerin seçimleri gizli oylama ile diğer konulardaki kararlar ise açık olarak oylanır. Gizli oylar, toplantı başkanı tarafından mühürlenmiş kağıtların veya oy pusulalarının üyeler tarafından gereği yapıldıktan sonra içi boş bir kaba atılması ile toplanan ve oy vermenin bitiminden sonra açık dökümü yapılarak belirlenen oylardır.</w:t>
      </w:r>
    </w:p>
    <w:p w14:paraId="158519C8" w14:textId="77777777" w:rsidR="00CC49AC" w:rsidRDefault="00000000">
      <w:pPr>
        <w:rPr>
          <w:b/>
          <w:bCs/>
        </w:rPr>
      </w:pPr>
      <w:r>
        <w:rPr>
          <w:b/>
          <w:bCs/>
        </w:rPr>
        <w:t>Açık oylamada, genel kurul başkanının belirteceği yöntem uygulanır.</w:t>
      </w:r>
    </w:p>
    <w:p w14:paraId="2E3AD85C" w14:textId="77777777" w:rsidR="00CC49AC" w:rsidRDefault="00000000">
      <w:r>
        <w:t>Genel kurul kararları, toplantıya katılan üyelerin salt çoğunluğuyla alınır. Şu kadar ki, tüzük değişikliği ve derneğin feshi kararları, ancak toplantıya katılan üyelerin üçte iki çoğunluğuyla alınabilir.</w:t>
      </w:r>
    </w:p>
    <w:p w14:paraId="228B1EEF" w14:textId="77777777" w:rsidR="00CC49AC" w:rsidRDefault="00000000">
      <w:pPr>
        <w:rPr>
          <w:b/>
          <w:bCs/>
        </w:rPr>
      </w:pPr>
      <w:r>
        <w:rPr>
          <w:b/>
          <w:bCs/>
        </w:rPr>
        <w:t xml:space="preserve">Madde 12- Aşağıda yazılı hususlar genel kurulca görüşülüp karara bağlanır. </w:t>
      </w:r>
    </w:p>
    <w:p w14:paraId="4E2E84AD" w14:textId="77777777" w:rsidR="00CC49AC" w:rsidRDefault="00000000">
      <w:pPr>
        <w:pStyle w:val="ListeParagraf"/>
        <w:numPr>
          <w:ilvl w:val="0"/>
          <w:numId w:val="4"/>
        </w:numPr>
      </w:pPr>
      <w:r>
        <w:t>Dernek organlarının seçilmesi,</w:t>
      </w:r>
    </w:p>
    <w:p w14:paraId="69A4B01F" w14:textId="77777777" w:rsidR="00CC49AC" w:rsidRDefault="00000000">
      <w:pPr>
        <w:pStyle w:val="ListeParagraf"/>
        <w:numPr>
          <w:ilvl w:val="0"/>
          <w:numId w:val="4"/>
        </w:numPr>
      </w:pPr>
      <w:r>
        <w:t>Dernek tüzüğünün değiştirilmesi,</w:t>
      </w:r>
    </w:p>
    <w:p w14:paraId="6E0575D8" w14:textId="77777777" w:rsidR="00CC49AC" w:rsidRDefault="00000000">
      <w:pPr>
        <w:pStyle w:val="ListeParagraf"/>
        <w:numPr>
          <w:ilvl w:val="0"/>
          <w:numId w:val="4"/>
        </w:numPr>
      </w:pPr>
      <w:r>
        <w:t>Yönetim ve denetim kurulları raporlarının görüşülmesi ve yönetim kurulunun ibrası,</w:t>
      </w:r>
    </w:p>
    <w:p w14:paraId="6286BE7A" w14:textId="77777777" w:rsidR="00CC49AC" w:rsidRDefault="00000000">
      <w:pPr>
        <w:pStyle w:val="ListeParagraf"/>
        <w:numPr>
          <w:ilvl w:val="0"/>
          <w:numId w:val="4"/>
        </w:numPr>
      </w:pPr>
      <w:r>
        <w:t>Yönetim kurulunca hazırlanan bütçenin görüşülüp aynen veya değiştirilerek kabul edilmesi,</w:t>
      </w:r>
    </w:p>
    <w:p w14:paraId="66463472" w14:textId="77777777" w:rsidR="00CC49AC" w:rsidRDefault="00000000">
      <w:pPr>
        <w:pStyle w:val="ListeParagraf"/>
        <w:numPr>
          <w:ilvl w:val="0"/>
          <w:numId w:val="4"/>
        </w:numPr>
      </w:pPr>
      <w:r>
        <w:t>Derneğin diğer organlarının denetlenmesi ve gerek görüldüğünde haklı sebeplerle onların görevden alınması,</w:t>
      </w:r>
    </w:p>
    <w:p w14:paraId="2E56E95C" w14:textId="77777777" w:rsidR="00CC49AC" w:rsidRDefault="00000000">
      <w:pPr>
        <w:pStyle w:val="ListeParagraf"/>
        <w:numPr>
          <w:ilvl w:val="0"/>
          <w:numId w:val="4"/>
        </w:numPr>
      </w:pPr>
      <w:r>
        <w:t>Üyeliğin reddi veya üyelikten çıkarma hakkında verilen yönetim kurulu kararlarına karşı yapılan itirazların incelenmesi ve karara bağlanması,</w:t>
      </w:r>
    </w:p>
    <w:p w14:paraId="57433022" w14:textId="77777777" w:rsidR="00CC49AC" w:rsidRDefault="00000000">
      <w:pPr>
        <w:pStyle w:val="ListeParagraf"/>
        <w:numPr>
          <w:ilvl w:val="0"/>
          <w:numId w:val="4"/>
        </w:numPr>
      </w:pPr>
      <w:r>
        <w:t>Dernek için gerekli olan taşınmaz malların satın alınması veya mevcut taşınmaz malların satılması hususunda yönetim kuruluna yetki verilmesi,</w:t>
      </w:r>
    </w:p>
    <w:p w14:paraId="479A6DA8" w14:textId="77777777" w:rsidR="00CC49AC" w:rsidRDefault="00000000">
      <w:pPr>
        <w:pStyle w:val="ListeParagraf"/>
        <w:numPr>
          <w:ilvl w:val="0"/>
          <w:numId w:val="4"/>
        </w:numPr>
      </w:pPr>
      <w:r>
        <w:t>Yönetim kurulunca dernek çalışmaları ile ilgili olarak hazırlanacak yönetmelikleri inceleyip aynen veya değiştirilerek onaylanması,</w:t>
      </w:r>
    </w:p>
    <w:p w14:paraId="0A6D8FB0" w14:textId="77777777" w:rsidR="00CC49AC" w:rsidRDefault="00000000">
      <w:pPr>
        <w:pStyle w:val="ListeParagraf"/>
        <w:numPr>
          <w:ilvl w:val="0"/>
          <w:numId w:val="4"/>
        </w:numPr>
      </w:pPr>
      <w: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14:paraId="282E1B9F" w14:textId="77777777" w:rsidR="00CC49AC" w:rsidRDefault="00000000">
      <w:pPr>
        <w:pStyle w:val="ListeParagraf"/>
        <w:numPr>
          <w:ilvl w:val="0"/>
          <w:numId w:val="4"/>
        </w:numPr>
      </w:pPr>
      <w:r>
        <w:t>Derneğin federasyona katılması ve ayrılmasının kararlaştırılması,</w:t>
      </w:r>
    </w:p>
    <w:p w14:paraId="0BE65D95" w14:textId="77777777" w:rsidR="00CC49AC" w:rsidRDefault="00000000">
      <w:pPr>
        <w:pStyle w:val="ListeParagraf"/>
        <w:numPr>
          <w:ilvl w:val="0"/>
          <w:numId w:val="4"/>
        </w:numPr>
      </w:pPr>
      <w:r>
        <w:t>Derneğin şubelerinin açılmasının kararlaştırılması ve açılmasına karar verilen şube ile ilgili işlemlerin yürütülmesi hususunda yönetim kuruluna yetki verilmesi ve gerekli tüzük değişikliğinin yapılması,</w:t>
      </w:r>
    </w:p>
    <w:p w14:paraId="1FA0E729" w14:textId="77777777" w:rsidR="00CC49AC" w:rsidRDefault="00000000">
      <w:pPr>
        <w:pStyle w:val="ListeParagraf"/>
        <w:numPr>
          <w:ilvl w:val="0"/>
          <w:numId w:val="4"/>
        </w:numPr>
      </w:pPr>
      <w:r>
        <w:t>Derneğin uluslararası faaliyette bulunması, yurt dışındaki dernek ve kuruluşlara üye olarak katılması veya ayrılması,</w:t>
      </w:r>
    </w:p>
    <w:p w14:paraId="7AD0D50D" w14:textId="77777777" w:rsidR="00CC49AC" w:rsidRDefault="00000000">
      <w:pPr>
        <w:pStyle w:val="ListeParagraf"/>
        <w:numPr>
          <w:ilvl w:val="0"/>
          <w:numId w:val="4"/>
        </w:numPr>
      </w:pPr>
      <w:r>
        <w:t xml:space="preserve">Derneğin vakıf kurması, </w:t>
      </w:r>
    </w:p>
    <w:p w14:paraId="388A46AA" w14:textId="77777777" w:rsidR="00CC49AC" w:rsidRDefault="00000000">
      <w:pPr>
        <w:pStyle w:val="ListeParagraf"/>
        <w:numPr>
          <w:ilvl w:val="0"/>
          <w:numId w:val="4"/>
        </w:numPr>
      </w:pPr>
      <w:r>
        <w:t>Derneğin fesih edilmesi,</w:t>
      </w:r>
    </w:p>
    <w:p w14:paraId="2BC5B3D0" w14:textId="77777777" w:rsidR="00CC49AC" w:rsidRDefault="00000000">
      <w:pPr>
        <w:pStyle w:val="ListeParagraf"/>
        <w:numPr>
          <w:ilvl w:val="0"/>
          <w:numId w:val="4"/>
        </w:numPr>
      </w:pPr>
      <w:r>
        <w:t>Yönetim kurulunun diğer önerilerinin incelenip karara bağlanması,</w:t>
      </w:r>
    </w:p>
    <w:p w14:paraId="5A8FF40C" w14:textId="77777777" w:rsidR="00CC49AC" w:rsidRDefault="00000000">
      <w:pPr>
        <w:pStyle w:val="ListeParagraf"/>
        <w:numPr>
          <w:ilvl w:val="0"/>
          <w:numId w:val="4"/>
        </w:numPr>
      </w:pPr>
      <w:r>
        <w:t>Derneğin en yetkili organı olarak derneğin diğer bir organına verilmemiş olan işlerin görülmesi ve yetkilerin kullanılması,</w:t>
      </w:r>
    </w:p>
    <w:p w14:paraId="5F92671E" w14:textId="77777777" w:rsidR="00CC49AC" w:rsidRDefault="00000000">
      <w:pPr>
        <w:pStyle w:val="ListeParagraf"/>
        <w:numPr>
          <w:ilvl w:val="0"/>
          <w:numId w:val="4"/>
        </w:numPr>
      </w:pPr>
      <w:r>
        <w:t>Mevzuatta genel kurulca yapılması belirtilen diğer görevlerin yerine getirilmesi</w:t>
      </w:r>
    </w:p>
    <w:p w14:paraId="0E8AE648" w14:textId="77777777" w:rsidR="00CC49AC" w:rsidRDefault="00000000">
      <w:pPr>
        <w:pStyle w:val="ListeParagraf"/>
        <w:numPr>
          <w:ilvl w:val="0"/>
          <w:numId w:val="4"/>
        </w:numPr>
      </w:pPr>
      <w:r>
        <w:lastRenderedPageBreak/>
        <w:t>Yeni üye giriş ödentisi ile üye aidatlarının belirlenmesi</w:t>
      </w:r>
    </w:p>
    <w:p w14:paraId="01B11FB8" w14:textId="77777777" w:rsidR="00CC49AC" w:rsidRDefault="00000000">
      <w:pPr>
        <w:pStyle w:val="ListeParagraf"/>
        <w:numPr>
          <w:ilvl w:val="0"/>
          <w:numId w:val="4"/>
        </w:numPr>
      </w:pPr>
      <w:r>
        <w:t>Gerekli görülen hallerde yeni komisyonlar kurar ye da mevcut komisyonları lağveder, üye sayılarını, görev ve yetkilerini belirler.</w:t>
      </w:r>
    </w:p>
    <w:p w14:paraId="031A74DE" w14:textId="77777777" w:rsidR="00CC49AC" w:rsidRDefault="00000000">
      <w:pPr>
        <w:rPr>
          <w:b/>
          <w:bCs/>
        </w:rPr>
      </w:pPr>
      <w:r>
        <w:rPr>
          <w:b/>
          <w:bCs/>
        </w:rPr>
        <w:t>Yönetim Kurulunun Teşkili, Görev ve Yetkileri</w:t>
      </w:r>
    </w:p>
    <w:p w14:paraId="290223C5" w14:textId="77777777" w:rsidR="00CC49AC" w:rsidRDefault="00000000">
      <w:r>
        <w:rPr>
          <w:b/>
          <w:bCs/>
        </w:rPr>
        <w:t>Madde 13:</w:t>
      </w:r>
      <w:r>
        <w:t xml:space="preserve"> Yönetim kurulu derneğin yönetim organıdır ve 7 asıl 5 yedek üyeden oluşur. Yönetim Kurulu, seçimden sonraki ilk toplantısında, dernek başkanını, bir başkan vekili ve bir genel sekreteri ve muhasip üyeyi kendi üyeleri arasından seçerek görev bölümü yapar.</w:t>
      </w:r>
    </w:p>
    <w:p w14:paraId="5223131A" w14:textId="77777777" w:rsidR="00CC49AC" w:rsidRDefault="00000000">
      <w:r>
        <w:t>Dernek başkanı, derneği temsil eder, yönetim kurulu toplantılarını yönetir; diğer kurulacak organlara tabii üye olarak katılabilir. Dernek başkanının bulunmadığı durumlarda, başkan vekili, başkan olarak vekalet eder, Yönetim Kurulu toplantılarını yönetir.</w:t>
      </w:r>
    </w:p>
    <w:p w14:paraId="26A0BD24" w14:textId="77777777" w:rsidR="00CC49AC" w:rsidRDefault="00000000">
      <w:r>
        <w:t>Dernek Genel Sekreteri ücretli ve sözleşmelidir. Eğer Genel Sekreter ücretli çalışmıyorsa kendisine zorunlu masrafları ve temsil giderleri karşılığı olarak uygun bir ödenek verilir.</w:t>
      </w:r>
    </w:p>
    <w:p w14:paraId="7F84C8BE" w14:textId="77777777" w:rsidR="00CC49AC" w:rsidRDefault="00000000">
      <w:r>
        <w:t>Yönetim Kurulundan izin almadan veya hastalık gibi mazereti bulunmadan birbirini izleyen üç toplantıya katılmayan Başkan ve Yönetim Kurulu Üyeleri, Yönetim kurulunca yazılı olarak uyarılır.</w:t>
      </w:r>
    </w:p>
    <w:p w14:paraId="241629D8" w14:textId="77777777" w:rsidR="00CC49AC" w:rsidRDefault="00000000">
      <w:pPr>
        <w:rPr>
          <w:b/>
          <w:bCs/>
        </w:rPr>
      </w:pPr>
      <w:r>
        <w:rPr>
          <w:b/>
          <w:bCs/>
        </w:rPr>
        <w:t>Uyarıya rağmen devamsızlıkta ısrar edenler istifa etmiş sayılırlar.</w:t>
      </w:r>
    </w:p>
    <w:p w14:paraId="01501106" w14:textId="77777777" w:rsidR="00CC49AC" w:rsidRDefault="00000000">
      <w:r>
        <w:t>Yönetim kurulu, tüm üyelerin haberdar edilmesi şartıyla her zaman toplantıya çağrılabilir. Üye tamsayısının yarısından bir fazlasının hazır bulunması ile toplanır. Kararlar, toplantıya katılan üye tam sayısının salt çoğunluğu ile alınır. Oyların eşit olması halinde, başkanın taraf olduğu karar alınır.</w:t>
      </w:r>
    </w:p>
    <w:p w14:paraId="77A9C694" w14:textId="77777777" w:rsidR="00CC49AC" w:rsidRDefault="00000000">
      <w:r>
        <w:t>Yönetim kurulu asıl üyeliğinde istifa veya başka sebeplerden dolayı boşalma olduğu taktirde genel kurulda aldığı oy çokluğu sırasına göre yedek üyelerin göreve çağrılması mecburidir.</w:t>
      </w:r>
    </w:p>
    <w:p w14:paraId="47340CD5" w14:textId="77777777" w:rsidR="00CC49AC" w:rsidRDefault="00000000">
      <w:pPr>
        <w:rPr>
          <w:b/>
          <w:bCs/>
        </w:rPr>
      </w:pPr>
      <w:r>
        <w:rPr>
          <w:b/>
          <w:bCs/>
        </w:rPr>
        <w:t>Yönetim Kurulunun Görev ve Yetkileri</w:t>
      </w:r>
    </w:p>
    <w:p w14:paraId="32DD3081" w14:textId="77777777" w:rsidR="00CC49AC" w:rsidRDefault="00000000">
      <w:pPr>
        <w:rPr>
          <w:b/>
          <w:bCs/>
        </w:rPr>
      </w:pPr>
      <w:r>
        <w:rPr>
          <w:b/>
          <w:bCs/>
        </w:rPr>
        <w:t>Madde 14: Yönetim Kurulunun görev ve yetkileri şunlardır:</w:t>
      </w:r>
    </w:p>
    <w:p w14:paraId="6A9A98A1" w14:textId="77777777" w:rsidR="00CC49AC" w:rsidRDefault="00000000">
      <w:pPr>
        <w:pStyle w:val="ListeParagraf"/>
        <w:numPr>
          <w:ilvl w:val="0"/>
          <w:numId w:val="5"/>
        </w:numPr>
      </w:pPr>
      <w:r>
        <w:t>Derneği, yürütme ve yargı katları ile özel ve tüzel kişiler önünde temsil etmek veya bu hususta kendi üyelerinden bir veya birkaçına yetki vermek</w:t>
      </w:r>
    </w:p>
    <w:p w14:paraId="47DE5B8A" w14:textId="77777777" w:rsidR="00CC49AC" w:rsidRDefault="00000000">
      <w:pPr>
        <w:pStyle w:val="ListeParagraf"/>
        <w:numPr>
          <w:ilvl w:val="0"/>
          <w:numId w:val="5"/>
        </w:numPr>
      </w:pPr>
      <w:r>
        <w:t>Yardımcı komiteler kurmak, üye sayılarını, görev ve yetkilerini belirlemek,</w:t>
      </w:r>
    </w:p>
    <w:p w14:paraId="386A8B0F" w14:textId="77777777" w:rsidR="00CC49AC" w:rsidRDefault="00000000">
      <w:pPr>
        <w:pStyle w:val="ListeParagraf"/>
        <w:numPr>
          <w:ilvl w:val="0"/>
          <w:numId w:val="5"/>
        </w:numPr>
      </w:pPr>
      <w:r>
        <w:t>Dönem ve bütçe bilançolarını hazırlayarak Genel Kurula sunar, uygular, gelir ve gider durumlarına göre bütçe bölümleri arasında aktarma yapar,</w:t>
      </w:r>
    </w:p>
    <w:p w14:paraId="6A6594B0" w14:textId="77777777" w:rsidR="00CC49AC" w:rsidRDefault="00000000">
      <w:pPr>
        <w:pStyle w:val="ListeParagraf"/>
        <w:numPr>
          <w:ilvl w:val="0"/>
          <w:numId w:val="5"/>
        </w:numPr>
      </w:pPr>
      <w:r>
        <w:t>Derneğin işlerini yürütecek personeli atar ve işlerine son verir,</w:t>
      </w:r>
    </w:p>
    <w:p w14:paraId="560626C3" w14:textId="77777777" w:rsidR="00CC49AC" w:rsidRDefault="00000000">
      <w:pPr>
        <w:pStyle w:val="ListeParagraf"/>
        <w:numPr>
          <w:ilvl w:val="0"/>
          <w:numId w:val="5"/>
        </w:numPr>
      </w:pPr>
      <w:r>
        <w:t>Genel Kurul toplantılarının gün, saat ve yerini belirler. Yönetim Kurulu, Dernek hizmetlerini gönüllüler veya yönetim kurulu kararı ile göreve başlatılan ücretliler aracılığıyla yürütür. Dernek yönetim ve denetim kurullarının kamu görevlisi olmayan başkan ve üyelerine ücret verebilir. Verilecek ücret ile her türlü ödenek, yolluk ve tazminatlar genel kurul tarafından tespit olunur. Yönetim ve denetim kurulu üyeleri dışındaki üyelere ücret huzur hakkı veya başka bir ad altında herhangi bir karşılık ödenemez. Dernek hizmetleri için görevlendirilecek üyelere verilecek gündelik ve yolluk miktarı genel kurul tarafından tespit olunur.</w:t>
      </w:r>
    </w:p>
    <w:p w14:paraId="4509E639" w14:textId="77777777" w:rsidR="00CC49AC" w:rsidRDefault="00000000">
      <w:pPr>
        <w:pStyle w:val="ListeParagraf"/>
        <w:numPr>
          <w:ilvl w:val="0"/>
          <w:numId w:val="5"/>
        </w:numPr>
      </w:pPr>
      <w:r>
        <w:t>Gelir ve gider hesaplarına ilişkin işlemleri yapar ve gelecek döneme ait bütçeyi hazırlayarak</w:t>
      </w:r>
    </w:p>
    <w:p w14:paraId="27D1FB51" w14:textId="77777777" w:rsidR="00CC49AC" w:rsidRDefault="00000000">
      <w:pPr>
        <w:pStyle w:val="ListeParagraf"/>
        <w:numPr>
          <w:ilvl w:val="0"/>
          <w:numId w:val="5"/>
        </w:numPr>
      </w:pPr>
      <w:proofErr w:type="gramStart"/>
      <w:r>
        <w:t>genel</w:t>
      </w:r>
      <w:proofErr w:type="gramEnd"/>
      <w:r>
        <w:t xml:space="preserve"> kurula sunar,</w:t>
      </w:r>
    </w:p>
    <w:p w14:paraId="3DA30767" w14:textId="77777777" w:rsidR="00CC49AC" w:rsidRDefault="00000000">
      <w:pPr>
        <w:pStyle w:val="ListeParagraf"/>
        <w:numPr>
          <w:ilvl w:val="0"/>
          <w:numId w:val="5"/>
        </w:numPr>
      </w:pPr>
      <w:r>
        <w:t>Derneğin çalışmaları ile ilgili yönetmelikleri hazırlayarak genel kurul onayına sunar,</w:t>
      </w:r>
    </w:p>
    <w:p w14:paraId="325FBE01" w14:textId="77777777" w:rsidR="00CC49AC" w:rsidRDefault="00000000">
      <w:pPr>
        <w:pStyle w:val="ListeParagraf"/>
        <w:numPr>
          <w:ilvl w:val="0"/>
          <w:numId w:val="5"/>
        </w:numPr>
      </w:pPr>
      <w:r>
        <w:lastRenderedPageBreak/>
        <w:t>Genel kurulun verdiği yetki ile taşınmaz mal satın alır, derneğe ait taşınır ve taşınmaz malları satar, bina veya tesis inşa ettirir, kira sözleşmeleri yapar, dernek lehine rehin, ipotek veya ayni haklar tesis eder, ettirir,</w:t>
      </w:r>
    </w:p>
    <w:p w14:paraId="1E090010" w14:textId="77777777" w:rsidR="00CC49AC" w:rsidRDefault="00000000">
      <w:pPr>
        <w:pStyle w:val="ListeParagraf"/>
        <w:numPr>
          <w:ilvl w:val="0"/>
          <w:numId w:val="5"/>
        </w:numPr>
      </w:pPr>
      <w:r>
        <w:t>Gerekli görülen yerlerde temsilcilik açılmasını sağlar,</w:t>
      </w:r>
    </w:p>
    <w:p w14:paraId="5A54152A" w14:textId="77777777" w:rsidR="00CC49AC" w:rsidRDefault="00000000">
      <w:pPr>
        <w:pStyle w:val="ListeParagraf"/>
        <w:numPr>
          <w:ilvl w:val="0"/>
          <w:numId w:val="5"/>
        </w:numPr>
      </w:pPr>
      <w:r>
        <w:t>Genel kurulda alınan kararları uygular,</w:t>
      </w:r>
    </w:p>
    <w:p w14:paraId="66BCE4AA" w14:textId="77777777" w:rsidR="00CC49AC" w:rsidRDefault="00000000">
      <w:pPr>
        <w:pStyle w:val="ListeParagraf"/>
        <w:numPr>
          <w:ilvl w:val="0"/>
          <w:numId w:val="5"/>
        </w:numPr>
      </w:pPr>
      <w:r>
        <w:t>Her faaliyet yılı sonunda derneğin işletme hesabı tablosu veya bilanço ve gelir tablosu ile yönetim kurulu çalışmalarını açıklayan raporunu düzenler, toplandığında genel kurula sunar,</w:t>
      </w:r>
    </w:p>
    <w:p w14:paraId="779D49FC" w14:textId="77777777" w:rsidR="00CC49AC" w:rsidRDefault="00000000">
      <w:pPr>
        <w:pStyle w:val="ListeParagraf"/>
        <w:numPr>
          <w:ilvl w:val="0"/>
          <w:numId w:val="5"/>
        </w:numPr>
      </w:pPr>
      <w:r>
        <w:t>Bütçenin uygulanmasını sağlar,</w:t>
      </w:r>
    </w:p>
    <w:p w14:paraId="682C4EE4" w14:textId="77777777" w:rsidR="00CC49AC" w:rsidRDefault="00000000">
      <w:pPr>
        <w:pStyle w:val="ListeParagraf"/>
        <w:numPr>
          <w:ilvl w:val="0"/>
          <w:numId w:val="5"/>
        </w:numPr>
      </w:pPr>
      <w:r>
        <w:t>Derneğe üye alınması veya üyelikten çıkarılma hususlarında karar verir,</w:t>
      </w:r>
    </w:p>
    <w:p w14:paraId="06DB74E5" w14:textId="77777777" w:rsidR="00CC49AC" w:rsidRDefault="00000000">
      <w:pPr>
        <w:pStyle w:val="ListeParagraf"/>
        <w:numPr>
          <w:ilvl w:val="0"/>
          <w:numId w:val="5"/>
        </w:numPr>
      </w:pPr>
      <w:r>
        <w:t>Derneğin amacını gerçekleştirmek için yetkisi dahilinde her çeşit kararı alır ve uygular,</w:t>
      </w:r>
    </w:p>
    <w:p w14:paraId="2C203688" w14:textId="77777777" w:rsidR="00CC49AC" w:rsidRDefault="00000000">
      <w:pPr>
        <w:pStyle w:val="ListeParagraf"/>
        <w:numPr>
          <w:ilvl w:val="0"/>
          <w:numId w:val="5"/>
        </w:numPr>
      </w:pPr>
      <w:r>
        <w:t>Mevzuatın kendisine verdiği diğer görevleri yapar ve yetkileri kullanır.</w:t>
      </w:r>
    </w:p>
    <w:p w14:paraId="6AD8C1DE" w14:textId="77777777" w:rsidR="00CC49AC" w:rsidRDefault="00CC49AC"/>
    <w:p w14:paraId="18923FE9" w14:textId="77777777" w:rsidR="00CC49AC" w:rsidRDefault="00000000">
      <w:pPr>
        <w:rPr>
          <w:b/>
          <w:bCs/>
        </w:rPr>
      </w:pPr>
      <w:r>
        <w:rPr>
          <w:b/>
          <w:bCs/>
        </w:rPr>
        <w:t>GENEL SEKRETERİN GÖREV, YETKİ VE SORUMLULUĞU</w:t>
      </w:r>
    </w:p>
    <w:p w14:paraId="3DAA949A" w14:textId="77777777" w:rsidR="00CC49AC" w:rsidRDefault="00000000">
      <w:pPr>
        <w:rPr>
          <w:b/>
          <w:bCs/>
        </w:rPr>
      </w:pPr>
      <w:r>
        <w:rPr>
          <w:b/>
          <w:bCs/>
        </w:rPr>
        <w:t>Madde 15: Genel Sekreterin görev ve yetkileri şunlardır:</w:t>
      </w:r>
    </w:p>
    <w:p w14:paraId="5413B24F" w14:textId="77777777" w:rsidR="00CC49AC" w:rsidRDefault="00000000">
      <w:pPr>
        <w:pStyle w:val="ListeParagraf"/>
        <w:numPr>
          <w:ilvl w:val="0"/>
          <w:numId w:val="6"/>
        </w:numPr>
      </w:pPr>
      <w:r>
        <w:t>Yönetim Kurulu toplantılarını düzenlemek,</w:t>
      </w:r>
    </w:p>
    <w:p w14:paraId="12AC5CCA" w14:textId="77777777" w:rsidR="00CC49AC" w:rsidRDefault="00000000">
      <w:pPr>
        <w:pStyle w:val="ListeParagraf"/>
        <w:numPr>
          <w:ilvl w:val="0"/>
          <w:numId w:val="6"/>
        </w:numPr>
      </w:pPr>
      <w:r>
        <w:t>Yönetim Kurulu toplantılarının gündemini hazırlamak ve tutanakları yazmak,</w:t>
      </w:r>
    </w:p>
    <w:p w14:paraId="79706DEC" w14:textId="77777777" w:rsidR="00CC49AC" w:rsidRDefault="00000000">
      <w:pPr>
        <w:pStyle w:val="ListeParagraf"/>
        <w:numPr>
          <w:ilvl w:val="0"/>
          <w:numId w:val="6"/>
        </w:numPr>
      </w:pPr>
      <w:r>
        <w:t>Yönetim Kurulunun alacağı kararları yürütmek ve sonuçları hakkında bilgi vermek,</w:t>
      </w:r>
    </w:p>
    <w:p w14:paraId="6935EDF1" w14:textId="77777777" w:rsidR="00CC49AC" w:rsidRDefault="00000000">
      <w:pPr>
        <w:pStyle w:val="ListeParagraf"/>
        <w:numPr>
          <w:ilvl w:val="0"/>
          <w:numId w:val="6"/>
        </w:numPr>
      </w:pPr>
      <w:r>
        <w:t>Dernek idare bürosunun günlük çalışmalarını düzenlemek, bütün işlerini gereği gibi yürütülmesini sağlamak ve denetlemek,</w:t>
      </w:r>
    </w:p>
    <w:p w14:paraId="54F63674" w14:textId="77777777" w:rsidR="00CC49AC" w:rsidRDefault="00000000">
      <w:pPr>
        <w:pStyle w:val="ListeParagraf"/>
        <w:numPr>
          <w:ilvl w:val="0"/>
          <w:numId w:val="6"/>
        </w:numPr>
      </w:pPr>
      <w:r>
        <w:t>Yönetim Kuruluna verilen görevlerin yerine getirilmesi için ön hazırlıkları yapmak, Genel Sekreter, görevlerinden Yönetim Kuruluna karşı sorumludur.</w:t>
      </w:r>
    </w:p>
    <w:p w14:paraId="0493DC4E" w14:textId="77777777" w:rsidR="00CC49AC" w:rsidRDefault="00000000">
      <w:pPr>
        <w:rPr>
          <w:b/>
          <w:bCs/>
        </w:rPr>
      </w:pPr>
      <w:r>
        <w:rPr>
          <w:b/>
          <w:bCs/>
        </w:rPr>
        <w:t>MUHASİP ÜYENİN GÖREV VE YETKİLERİ</w:t>
      </w:r>
    </w:p>
    <w:p w14:paraId="37775FD9" w14:textId="77777777" w:rsidR="00CC49AC" w:rsidRDefault="00000000">
      <w:pPr>
        <w:rPr>
          <w:b/>
          <w:bCs/>
        </w:rPr>
      </w:pPr>
      <w:r>
        <w:rPr>
          <w:b/>
          <w:bCs/>
        </w:rPr>
        <w:t>Madde 16: Muhasip üyenin görev ve yetkileri şunlardır:</w:t>
      </w:r>
    </w:p>
    <w:p w14:paraId="79A4D48E" w14:textId="77777777" w:rsidR="00CC49AC" w:rsidRDefault="00000000">
      <w:pPr>
        <w:pStyle w:val="ListeParagraf"/>
        <w:numPr>
          <w:ilvl w:val="0"/>
          <w:numId w:val="7"/>
        </w:numPr>
      </w:pPr>
      <w:r>
        <w:t>Derneğin mal varlığını Yönetim Kurulu kararları doğrultusunda yönetir.</w:t>
      </w:r>
    </w:p>
    <w:p w14:paraId="437B4BCA" w14:textId="77777777" w:rsidR="00CC49AC" w:rsidRDefault="00000000">
      <w:pPr>
        <w:pStyle w:val="ListeParagraf"/>
        <w:numPr>
          <w:ilvl w:val="0"/>
          <w:numId w:val="7"/>
        </w:numPr>
      </w:pPr>
      <w:r>
        <w:t>Para alıp vermeyi, aidatların tahsilini, bütçenin uygulanmasını gözetir.</w:t>
      </w:r>
    </w:p>
    <w:p w14:paraId="6C175621" w14:textId="77777777" w:rsidR="00CC49AC" w:rsidRDefault="00000000">
      <w:pPr>
        <w:pStyle w:val="ListeParagraf"/>
        <w:numPr>
          <w:ilvl w:val="0"/>
          <w:numId w:val="7"/>
        </w:numPr>
      </w:pPr>
      <w:r>
        <w:t>Dernekle ilgili parasal işlemlerin gerekli olan defterlere usulüne uygun şekilde geçirilmesini dernekle ilgili vergi, sigorta ücretlerinin tahakkuku ve ödenmesi gibi konuları gözetir.</w:t>
      </w:r>
    </w:p>
    <w:p w14:paraId="56501058" w14:textId="77777777" w:rsidR="00CC49AC" w:rsidRDefault="00000000">
      <w:r>
        <w:t>Muhasip üye görevlerinden Yönetim Kuruluna karşı sorumludur.</w:t>
      </w:r>
    </w:p>
    <w:p w14:paraId="250D848F" w14:textId="77777777" w:rsidR="00CC49AC" w:rsidRDefault="00CC49AC"/>
    <w:p w14:paraId="12A3222A" w14:textId="77777777" w:rsidR="00CC49AC" w:rsidRDefault="00000000">
      <w:pPr>
        <w:rPr>
          <w:b/>
          <w:bCs/>
        </w:rPr>
      </w:pPr>
      <w:r>
        <w:rPr>
          <w:b/>
          <w:bCs/>
        </w:rPr>
        <w:t>Denetim Kurulunun teşkili, görev ve yetkileri</w:t>
      </w:r>
    </w:p>
    <w:p w14:paraId="17627249" w14:textId="77777777" w:rsidR="00CC49AC" w:rsidRDefault="00000000">
      <w:pPr>
        <w:rPr>
          <w:b/>
          <w:bCs/>
        </w:rPr>
      </w:pPr>
      <w:r>
        <w:rPr>
          <w:b/>
          <w:bCs/>
        </w:rPr>
        <w:t>Madde 17: Denetim kurulu, üç asıl ve üç yedek üye olarak genel kurulca seçilir.</w:t>
      </w:r>
    </w:p>
    <w:p w14:paraId="36C729DF" w14:textId="77777777" w:rsidR="00CC49AC" w:rsidRDefault="00000000">
      <w:r>
        <w:t>Denetim kurulu asıl üyeliğinde istifa veya başka sebeplerden dolayı boşalma olduğu taktirde genel kurulda aldığı oy çokluğu sırasına göre yedek üyelerin göreve çağrılması mecburidir.</w:t>
      </w:r>
    </w:p>
    <w:p w14:paraId="119E1134" w14:textId="77777777" w:rsidR="00CC49AC" w:rsidRDefault="00000000">
      <w:pPr>
        <w:rPr>
          <w:b/>
          <w:bCs/>
        </w:rPr>
      </w:pPr>
      <w:r>
        <w:rPr>
          <w:b/>
          <w:bCs/>
        </w:rPr>
        <w:t>Denetim Kurulunun Görev ve Yetkileri</w:t>
      </w:r>
    </w:p>
    <w:p w14:paraId="7806AC6A" w14:textId="77777777" w:rsidR="00CC49AC" w:rsidRDefault="00000000">
      <w: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w:t>
      </w:r>
      <w:r>
        <w:lastRenderedPageBreak/>
        <w:t>sonuçlarını bir rapor halinde yönetim kuruluna ve toplandığında genel kurula sunar. Denetleme Kurulu en az 2 üye ile görev yapar ve iki oyla karar verir.</w:t>
      </w:r>
    </w:p>
    <w:p w14:paraId="33114503" w14:textId="77777777" w:rsidR="00CC49AC" w:rsidRDefault="00000000">
      <w:pPr>
        <w:rPr>
          <w:b/>
          <w:bCs/>
        </w:rPr>
      </w:pPr>
      <w:r>
        <w:rPr>
          <w:b/>
          <w:bCs/>
        </w:rPr>
        <w:t>IV.</w:t>
      </w:r>
      <w:r>
        <w:rPr>
          <w:b/>
          <w:bCs/>
        </w:rPr>
        <w:tab/>
        <w:t>Bölüm PARASAL HÜKÜMLER</w:t>
      </w:r>
    </w:p>
    <w:p w14:paraId="38914A26" w14:textId="77777777" w:rsidR="00CC49AC" w:rsidRDefault="00000000">
      <w:pPr>
        <w:rPr>
          <w:b/>
          <w:bCs/>
        </w:rPr>
      </w:pPr>
      <w:r>
        <w:rPr>
          <w:b/>
          <w:bCs/>
        </w:rPr>
        <w:t>Derneğin Gelir Kaynakları</w:t>
      </w:r>
    </w:p>
    <w:p w14:paraId="38D66747" w14:textId="77777777" w:rsidR="00CC49AC" w:rsidRDefault="00000000">
      <w:pPr>
        <w:rPr>
          <w:b/>
          <w:bCs/>
        </w:rPr>
      </w:pPr>
      <w:r>
        <w:rPr>
          <w:b/>
          <w:bCs/>
        </w:rPr>
        <w:t>Madde 19-Derneğin gelir kaynakları aşağıda sayılmıştır.</w:t>
      </w:r>
    </w:p>
    <w:p w14:paraId="1444CF9C" w14:textId="77777777" w:rsidR="00CC49AC" w:rsidRDefault="00000000">
      <w:pPr>
        <w:pStyle w:val="ListeParagraf"/>
        <w:numPr>
          <w:ilvl w:val="0"/>
          <w:numId w:val="8"/>
        </w:numPr>
      </w:pPr>
      <w:r>
        <w:t xml:space="preserve">Üye aidatı: </w:t>
      </w:r>
      <w:proofErr w:type="gramStart"/>
      <w:r>
        <w:t>Üyelerden,  aylık</w:t>
      </w:r>
      <w:proofErr w:type="gramEnd"/>
      <w:r>
        <w:t xml:space="preserve"> olarak  500- TL aidat alınır.</w:t>
      </w:r>
    </w:p>
    <w:p w14:paraId="2EDD4BB8" w14:textId="77777777" w:rsidR="00CC49AC" w:rsidRDefault="00000000">
      <w:pPr>
        <w:pStyle w:val="ListeParagraf"/>
        <w:numPr>
          <w:ilvl w:val="0"/>
          <w:numId w:val="8"/>
        </w:numPr>
      </w:pPr>
      <w:r>
        <w:t>Bu miktarları artırmaya veya eksiltmeye genel kurul yetkilidir,</w:t>
      </w:r>
    </w:p>
    <w:p w14:paraId="7AAEA696" w14:textId="77777777" w:rsidR="00CC49AC" w:rsidRDefault="00000000">
      <w:pPr>
        <w:pStyle w:val="ListeParagraf"/>
        <w:numPr>
          <w:ilvl w:val="0"/>
          <w:numId w:val="8"/>
        </w:numPr>
      </w:pPr>
      <w:r>
        <w:t>Gerçek ve tüzel kişilerin kendi isteği ile derneğe yaptıkları bağış ve yardımlar,</w:t>
      </w:r>
    </w:p>
    <w:p w14:paraId="1939B30B" w14:textId="77777777" w:rsidR="00CC49AC" w:rsidRDefault="00000000">
      <w:pPr>
        <w:pStyle w:val="ListeParagraf"/>
        <w:numPr>
          <w:ilvl w:val="0"/>
          <w:numId w:val="8"/>
        </w:numPr>
      </w:pPr>
      <w:r>
        <w:t>Dernek tarafından tertiplenen ve yürürlükteki mevzuata aykırı olmamak koşuluyla çay ve yemekli toplantı, gezi ve eğlence, fuar, festival, sergi, temsil, konser, spor yarışması, gösteri ve konferans gibi faaliyetlerden sağlanan gelirler,</w:t>
      </w:r>
    </w:p>
    <w:p w14:paraId="55966BDC" w14:textId="77777777" w:rsidR="00CC49AC" w:rsidRDefault="00000000">
      <w:pPr>
        <w:pStyle w:val="ListeParagraf"/>
        <w:numPr>
          <w:ilvl w:val="0"/>
          <w:numId w:val="8"/>
        </w:numPr>
      </w:pPr>
      <w:r>
        <w:t>Derneğin mal varlığından elde edilen gelirler,</w:t>
      </w:r>
    </w:p>
    <w:p w14:paraId="06B4BFFA" w14:textId="77777777" w:rsidR="00CC49AC" w:rsidRDefault="00000000">
      <w:pPr>
        <w:pStyle w:val="ListeParagraf"/>
        <w:numPr>
          <w:ilvl w:val="0"/>
          <w:numId w:val="8"/>
        </w:numPr>
      </w:pPr>
      <w:r>
        <w:t>Her türlü yayın, gazete ve kitapların satışından sağlanan gelirler,</w:t>
      </w:r>
    </w:p>
    <w:p w14:paraId="5F358042" w14:textId="77777777" w:rsidR="00CC49AC" w:rsidRDefault="00000000">
      <w:pPr>
        <w:pStyle w:val="ListeParagraf"/>
        <w:numPr>
          <w:ilvl w:val="0"/>
          <w:numId w:val="8"/>
        </w:numPr>
      </w:pPr>
      <w:r>
        <w:t>Yardım toplama hakkındaki mevzuat hükümlerine uygun olarak toplanacak bağış ve yardımlar,</w:t>
      </w:r>
    </w:p>
    <w:p w14:paraId="228644C9" w14:textId="77777777" w:rsidR="00CC49AC" w:rsidRDefault="00000000">
      <w:pPr>
        <w:pStyle w:val="ListeParagraf"/>
        <w:numPr>
          <w:ilvl w:val="0"/>
          <w:numId w:val="8"/>
        </w:numPr>
      </w:pPr>
      <w:r>
        <w:t>Derneğin, amacını gerçekleştirmek için ihtiyaç duyduğu geliri temin etmek amacıyla giriştiği ticari faaliyetlerden elde edilen kazançlar,</w:t>
      </w:r>
    </w:p>
    <w:p w14:paraId="1409A093" w14:textId="77777777" w:rsidR="00CC49AC" w:rsidRDefault="00000000">
      <w:pPr>
        <w:pStyle w:val="ListeParagraf"/>
        <w:numPr>
          <w:ilvl w:val="0"/>
          <w:numId w:val="8"/>
        </w:numPr>
      </w:pPr>
      <w:r>
        <w:t>Diğer gelirler.</w:t>
      </w:r>
    </w:p>
    <w:p w14:paraId="5061DACD" w14:textId="77777777" w:rsidR="00CC49AC" w:rsidRDefault="00000000">
      <w:r>
        <w:t>Derneğin Defter Tutma Esas ve Usulleri ve Tutulacak Defterler Madde 20 -Defter tutma esasları;</w:t>
      </w:r>
    </w:p>
    <w:p w14:paraId="5513DB8A" w14:textId="77777777" w:rsidR="00CC49AC" w:rsidRDefault="00000000">
      <w:r>
        <w:t>Dernekte, işletme hesabı esasına göre defter tutulur. Ancak, yıllık brüt gelirin 500 Bin TL’yi</w:t>
      </w:r>
    </w:p>
    <w:p w14:paraId="75DA1AA4" w14:textId="77777777" w:rsidR="00CC49AC" w:rsidRDefault="00000000">
      <w:proofErr w:type="gramStart"/>
      <w:r>
        <w:t>aşması</w:t>
      </w:r>
      <w:proofErr w:type="gramEnd"/>
      <w:r>
        <w:t xml:space="preserve"> durumunda takip eden hesap döneminden başlayarak bilanço esasına göre defter tutulur.</w:t>
      </w:r>
    </w:p>
    <w:p w14:paraId="4B3CF9CB" w14:textId="77777777" w:rsidR="00CC49AC" w:rsidRDefault="00000000">
      <w:r>
        <w:t>Bilanço esasına geçilmesi durumunda, üst üste iki hesap döneminde yukarıda belirtilen haddin altına düşülürse, takip eden yıldan itibaren işletme hesabı esasına dönülebilir.</w:t>
      </w:r>
    </w:p>
    <w:p w14:paraId="7D47B017" w14:textId="77777777" w:rsidR="00CC49AC" w:rsidRDefault="00000000">
      <w:r>
        <w:t>Yukarıda belirtilen hadde bağlı kalmaksızın yönetim kurulu kararı ile bilanço esasına göre defter tutulabilir.</w:t>
      </w:r>
    </w:p>
    <w:p w14:paraId="423B7045" w14:textId="77777777" w:rsidR="00CC49AC" w:rsidRDefault="00000000">
      <w:r>
        <w:t>Derneğin ticari işletmesi açılması durumunda, bu ticari işletme için, ayrıca Vergi Usul Kanunu hükümlerine göre defter tutulur.</w:t>
      </w:r>
    </w:p>
    <w:p w14:paraId="7D4EE21A" w14:textId="77777777" w:rsidR="00CC49AC" w:rsidRDefault="00CC49AC"/>
    <w:p w14:paraId="5644F3E2" w14:textId="77777777" w:rsidR="00CC49AC" w:rsidRDefault="00000000">
      <w:pPr>
        <w:rPr>
          <w:b/>
          <w:bCs/>
        </w:rPr>
      </w:pPr>
      <w:r>
        <w:rPr>
          <w:b/>
          <w:bCs/>
        </w:rPr>
        <w:t>Kayıt Usulü</w:t>
      </w:r>
    </w:p>
    <w:p w14:paraId="2E4D096F" w14:textId="77777777" w:rsidR="00CC49AC" w:rsidRDefault="00000000">
      <w:r>
        <w:t>Derneğin defter ve kayıtları Dernekler Yönetmeliğinde belirtilen usul ve esasa uygun olarak tutulur.</w:t>
      </w:r>
    </w:p>
    <w:p w14:paraId="5C6FA31E" w14:textId="77777777" w:rsidR="00CC49AC" w:rsidRDefault="00000000">
      <w:pPr>
        <w:rPr>
          <w:b/>
          <w:bCs/>
        </w:rPr>
      </w:pPr>
      <w:r>
        <w:rPr>
          <w:b/>
          <w:bCs/>
        </w:rPr>
        <w:t>Madde 20 -Defter tutma esasları;</w:t>
      </w:r>
    </w:p>
    <w:p w14:paraId="41D18DCA" w14:textId="77777777" w:rsidR="00CC49AC" w:rsidRDefault="00000000">
      <w:pPr>
        <w:rPr>
          <w:b/>
          <w:bCs/>
        </w:rPr>
      </w:pPr>
      <w:r>
        <w:rPr>
          <w:b/>
          <w:bCs/>
        </w:rPr>
        <w:t>Tutulacak Defterler</w:t>
      </w:r>
    </w:p>
    <w:p w14:paraId="1F395AB2" w14:textId="77777777" w:rsidR="00CC49AC" w:rsidRDefault="00000000">
      <w:pPr>
        <w:rPr>
          <w:b/>
          <w:bCs/>
        </w:rPr>
      </w:pPr>
      <w:r>
        <w:rPr>
          <w:b/>
          <w:bCs/>
        </w:rPr>
        <w:t>Dernekte, aşağıda yazılı defterler tutulur. Alındı Belgesi Kayıt Defteri, Demirbaş Defteri ve Envanter Defterlerinin tutulması isteğe bağlıdır. Büyük Defterin onaylatılması zorunlu değildir.</w:t>
      </w:r>
    </w:p>
    <w:p w14:paraId="7659301C" w14:textId="77777777" w:rsidR="00CC49AC" w:rsidRDefault="00000000">
      <w:r>
        <w:t>a)</w:t>
      </w:r>
      <w:r>
        <w:tab/>
        <w:t>İşletme hesabı esasında tutulacak defterler ve uyulacak esaslar aşağıdaki gibidir:</w:t>
      </w:r>
    </w:p>
    <w:p w14:paraId="56978D05" w14:textId="77777777" w:rsidR="00CC49AC" w:rsidRDefault="00000000">
      <w:pPr>
        <w:pStyle w:val="ListeParagraf"/>
        <w:numPr>
          <w:ilvl w:val="0"/>
          <w:numId w:val="9"/>
        </w:numPr>
      </w:pPr>
      <w:r>
        <w:lastRenderedPageBreak/>
        <w:t>Karar Defteri: Yönetim kurulu kararları tarih ve numara sırasıyla bu deftere yazılır ve kararların altı toplantıya katılan üyelerce imzalanır.</w:t>
      </w:r>
    </w:p>
    <w:p w14:paraId="0F09D38F" w14:textId="77777777" w:rsidR="00CC49AC" w:rsidRDefault="00000000">
      <w:pPr>
        <w:pStyle w:val="ListeParagraf"/>
        <w:numPr>
          <w:ilvl w:val="0"/>
          <w:numId w:val="9"/>
        </w:numPr>
      </w:pPr>
      <w:r>
        <w:t>Üye Kayıt Defteri: Derneğe üye olarak girenlerin kimlik bilgileri, derneğe giriş ve çıkış tarihleri bu deftere işlenir. Üyelerin ödedikleri giriş ve yıllık aidat miktarları bu deftere işlenebilir.</w:t>
      </w:r>
    </w:p>
    <w:p w14:paraId="0705C728" w14:textId="77777777" w:rsidR="00CC49AC" w:rsidRDefault="00000000">
      <w:pPr>
        <w:pStyle w:val="ListeParagraf"/>
        <w:numPr>
          <w:ilvl w:val="0"/>
          <w:numId w:val="9"/>
        </w:numPr>
      </w:pPr>
      <w:r>
        <w:t>Evrak Kayıt Defteri: Gelen ve giden evraklar, tarih ve sıra numarası ile bu deftere kaydedilir. Gelen evrakın asılları ve giden evrakın kopyaları dosyalanır. Elektronik posta yoluyla gelen veya giden evraklar çıktısı alınmak suretiyle saklanır.</w:t>
      </w:r>
    </w:p>
    <w:p w14:paraId="03B5F179" w14:textId="77777777" w:rsidR="00CC49AC" w:rsidRDefault="00000000">
      <w:pPr>
        <w:pStyle w:val="ListeParagraf"/>
        <w:numPr>
          <w:ilvl w:val="0"/>
          <w:numId w:val="9"/>
        </w:numPr>
      </w:pPr>
      <w:r>
        <w:t>Demirbaş Defteri: Derneğe ait demirbaşların edinme tarihi ve şekli ile kullanıldıkları veya</w:t>
      </w:r>
    </w:p>
    <w:p w14:paraId="75FD5B50" w14:textId="77777777" w:rsidR="00CC49AC" w:rsidRDefault="00000000">
      <w:pPr>
        <w:pStyle w:val="ListeParagraf"/>
        <w:numPr>
          <w:ilvl w:val="0"/>
          <w:numId w:val="9"/>
        </w:numPr>
      </w:pPr>
      <w:proofErr w:type="gramStart"/>
      <w:r>
        <w:t>verildikleri</w:t>
      </w:r>
      <w:proofErr w:type="gramEnd"/>
      <w:r>
        <w:t xml:space="preserve"> yerler ve kullanım sürelerini dolduranların kayıttan düşürülmesi bu deftere işlenir.</w:t>
      </w:r>
    </w:p>
    <w:p w14:paraId="13A4FA49" w14:textId="77777777" w:rsidR="00CC49AC" w:rsidRDefault="00000000">
      <w:pPr>
        <w:pStyle w:val="ListeParagraf"/>
        <w:numPr>
          <w:ilvl w:val="0"/>
          <w:numId w:val="9"/>
        </w:numPr>
      </w:pPr>
      <w:r>
        <w:t>İşletme Hesabı Defteri: Dernek adına alınan gelirler ve yapılan giderler açık ve düzenli olarak bu deftere işlenir.</w:t>
      </w:r>
    </w:p>
    <w:p w14:paraId="3B227D7D" w14:textId="77777777" w:rsidR="00CC49AC" w:rsidRDefault="00000000">
      <w:pPr>
        <w:pStyle w:val="ListeParagraf"/>
        <w:numPr>
          <w:ilvl w:val="0"/>
          <w:numId w:val="9"/>
        </w:numPr>
      </w:pPr>
      <w:r>
        <w:t xml:space="preserve"> Alındı Belgesi Kayıt Defteri (EK 10’da belirtilen): Alındı belgelerinin seri ve sıra</w:t>
      </w:r>
    </w:p>
    <w:p w14:paraId="3534FC61" w14:textId="77777777" w:rsidR="00CC49AC" w:rsidRDefault="00000000">
      <w:pPr>
        <w:pStyle w:val="ListeParagraf"/>
      </w:pPr>
      <w:proofErr w:type="gramStart"/>
      <w:r>
        <w:t>numaraları</w:t>
      </w:r>
      <w:proofErr w:type="gramEnd"/>
      <w:r>
        <w:t>, bu belgeleri alan ve iade edelerin adı, soyadı ve imzaları ile aldıkları ve iade ettikleri tarihler bu deftere işlenir.</w:t>
      </w:r>
    </w:p>
    <w:p w14:paraId="4CC2D228" w14:textId="77777777" w:rsidR="00CC49AC" w:rsidRDefault="00000000">
      <w:r>
        <w:t>b)</w:t>
      </w:r>
      <w:r>
        <w:tab/>
        <w:t>Bilanço esasında tutulacak defterler ve uyulacak esaslar aşağıdaki gibidir:</w:t>
      </w:r>
    </w:p>
    <w:p w14:paraId="690515DB" w14:textId="77777777" w:rsidR="00CC49AC" w:rsidRDefault="00000000">
      <w:pPr>
        <w:pStyle w:val="ListeParagraf"/>
        <w:numPr>
          <w:ilvl w:val="0"/>
          <w:numId w:val="10"/>
        </w:numPr>
      </w:pPr>
      <w:r>
        <w:t>(a) bendinin 1, 2, 3 ve 6. alt bentlerinde kayıtlı defterler bilanço esasında defter tutulması durumunda da tutulur.</w:t>
      </w:r>
    </w:p>
    <w:p w14:paraId="03245DC9" w14:textId="77777777" w:rsidR="00CC49AC" w:rsidRDefault="00000000">
      <w:pPr>
        <w:pStyle w:val="ListeParagraf"/>
        <w:numPr>
          <w:ilvl w:val="0"/>
          <w:numId w:val="10"/>
        </w:numPr>
      </w:pPr>
      <w:r>
        <w:t>Yevmiye Defteri, Büyük Defter ve Envanter Defteri: Bu defterlerin tutulma usulü ile kayıt şekli Vergi Usul Kanunu ile bu Kanununun Maliye Bakanlığına verdiği yetkiye istinaden yayımlanan Muhasebe Sistemi Uygulama Genel Tebliğleri esaslarına göre yapılır.</w:t>
      </w:r>
    </w:p>
    <w:p w14:paraId="252E98BA" w14:textId="77777777" w:rsidR="00CC49AC" w:rsidRDefault="00000000">
      <w:r>
        <w:t>Tutulması zorunlu olan defterlerin dernekler biriminden veya noterden onaylı olması zorunludur.</w:t>
      </w:r>
    </w:p>
    <w:p w14:paraId="07A5CD9A" w14:textId="77777777" w:rsidR="00CC49AC" w:rsidRDefault="00000000">
      <w:pPr>
        <w:rPr>
          <w:b/>
          <w:bCs/>
        </w:rPr>
      </w:pPr>
      <w:r>
        <w:rPr>
          <w:b/>
          <w:bCs/>
        </w:rPr>
        <w:t>Defterlerin Tasdiki</w:t>
      </w:r>
    </w:p>
    <w:p w14:paraId="7ECD2FA2" w14:textId="77777777" w:rsidR="00CC49AC" w:rsidRDefault="00000000">
      <w:r>
        <w:t>Dernekte, tutulması zorunlu olan defterler kullanmaya başlamadan önce il dernekler müdürlüğüne veya notere tasdik ettirilir. Bu defterlerin kullanılmasına sayfaları bitene kadar devam edilir ve defterlerin ara tasdiki yapılmaz. Ancak, Yevmiye Defteri kullanılacağı yıldan önce gelen son ayda, her yıl yeniden tasdik ettirilir.</w:t>
      </w:r>
    </w:p>
    <w:p w14:paraId="20A95DE1" w14:textId="77777777" w:rsidR="00CC49AC" w:rsidRDefault="00000000">
      <w:r>
        <w:t>Tasdik edilen her defter için ayrı bir tasdik numarası verilir. Derneğin adı, kütük numarası, yerleşim yeri, defterin türü, defterin kaç sayfadan ibaret olduğu, tasdik tarihi, tasdik numarası, tasdiki yapan makamın resmi mühür ve imzasını içeren tasdik şerhleri defterin ilk sayfasına yazılır veya (EK- 11)’de belirtilen Tasdik Şerhi Formu doldurulup defterin ilk sayfasına yapıştırılarak köşeleri tasdiki yapan makam tarafından mühürlenir. Defterin son sayfası, defterin kaç sayfadan ibaret olduğu, tasdik tarihi ve numarası belirtilerek tasdik makamı tarafından mühürlenir ve imzalanır.</w:t>
      </w:r>
    </w:p>
    <w:p w14:paraId="1C833651" w14:textId="77777777" w:rsidR="00CC49AC" w:rsidRDefault="00000000">
      <w:pPr>
        <w:rPr>
          <w:b/>
          <w:bCs/>
        </w:rPr>
      </w:pPr>
      <w:r>
        <w:rPr>
          <w:b/>
          <w:bCs/>
        </w:rPr>
        <w:t>Defterlerin her sayfası sıra numarasıyla teselsül edip etmediği kontrol edilerek mühürlenir.</w:t>
      </w:r>
    </w:p>
    <w:p w14:paraId="70C77007" w14:textId="77777777" w:rsidR="00CC49AC" w:rsidRDefault="00000000">
      <w:pPr>
        <w:rPr>
          <w:b/>
          <w:bCs/>
        </w:rPr>
      </w:pPr>
      <w:r>
        <w:rPr>
          <w:b/>
          <w:bCs/>
        </w:rPr>
        <w:t>Gelir Tablosu ve Bilanço Düzenlenmesi</w:t>
      </w:r>
    </w:p>
    <w:p w14:paraId="2E21BBFF" w14:textId="77777777" w:rsidR="00CC49AC" w:rsidRDefault="00000000">
      <w:r>
        <w:t>İşletme hesabı esasına göre kayıt tutulması durumunda yıl sonlarında (31 Aralık) (Dernekler Yönetmeliği EK-16’da belirtilen) “İşletme Hesabı Tablosu” düzenlenir. Bilanço esasına göre defter tutulması durumunda ise, yıl sonlarında (31 Aralık), Maliye Bakanlığınca yayımlanan Muhasebe Sistemi Uygulama Genel Tebliğlerini esas alarak bilanço ve gelir tablosu düzenlenir.</w:t>
      </w:r>
    </w:p>
    <w:p w14:paraId="5F35FE6D" w14:textId="77777777" w:rsidR="00CC49AC" w:rsidRDefault="00000000">
      <w:pPr>
        <w:rPr>
          <w:b/>
          <w:bCs/>
        </w:rPr>
      </w:pPr>
      <w:r>
        <w:rPr>
          <w:b/>
          <w:bCs/>
        </w:rPr>
        <w:t>Derneğin Gelir ve Gider İşlemleri Madde 20 -A-Gelir ve gider belgeleri;</w:t>
      </w:r>
    </w:p>
    <w:p w14:paraId="356E7ECE" w14:textId="77777777" w:rsidR="00CC49AC" w:rsidRDefault="00000000">
      <w:r>
        <w:lastRenderedPageBreak/>
        <w:t>Dernek gelirleri, (Dernekler Yönetmeliği EK- 17’de örneği bulunan) “Alındı Belgesi” ile tahsil edilir. Dernek gelirlerinin bankalar aracılığı ile tahsili halinde banka tarafından düzenlenen dekont veya hesap özeti gibi belgeler alındı belgesi yerine geçer.</w:t>
      </w:r>
    </w:p>
    <w:p w14:paraId="6B036B31" w14:textId="77777777" w:rsidR="00CC49AC" w:rsidRDefault="00000000">
      <w:r>
        <w:t xml:space="preserve">Dernek giderleri ise fatura, perakende satış fişi, serbest meslek makbuzu gibi harcama belgeleri ile yapılır. Ancak derneğin, </w:t>
      </w:r>
      <w:proofErr w:type="gramStart"/>
      <w:r>
        <w:t>Gelir Vergisi Kanununun</w:t>
      </w:r>
      <w:proofErr w:type="gramEnd"/>
      <w:r>
        <w:t xml:space="preserve"> 94’üncü maddesi kapsamında bulunan ödemeleri için Vergi Usul Kanunu hükümlerine göre gider pusulası, bu kapsamda da bulunmayan ödemeleri için (Dernekler Yönetmeliği EK-13’te örneği bulunan) “Gider Makbuzu” düzenlenir.</w:t>
      </w:r>
    </w:p>
    <w:p w14:paraId="7D342624" w14:textId="77777777" w:rsidR="00CC49AC" w:rsidRDefault="00000000">
      <w:r>
        <w:t>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w:t>
      </w:r>
    </w:p>
    <w:p w14:paraId="54A83048" w14:textId="77777777" w:rsidR="00CC49AC" w:rsidRDefault="00000000">
      <w:pPr>
        <w:rPr>
          <w:b/>
          <w:bCs/>
        </w:rPr>
      </w:pPr>
      <w:r>
        <w:rPr>
          <w:b/>
          <w:bCs/>
        </w:rPr>
        <w:t>Alındı Belgeleri</w:t>
      </w:r>
    </w:p>
    <w:p w14:paraId="53512813" w14:textId="77777777" w:rsidR="00CC49AC" w:rsidRDefault="00000000">
      <w:r>
        <w:t>Dernek gelirlerinin tahsilinde kullanılacak “Alındı Belgeleri” (Dernekler Yönetmeliği EK- 17’de gösterilen biçim ve ebatta) yönetim kurulu kararıyla, matbaaya bastırılır.</w:t>
      </w:r>
    </w:p>
    <w:p w14:paraId="6B7B4CA6" w14:textId="77777777" w:rsidR="00CC49AC" w:rsidRDefault="00000000">
      <w: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14:paraId="74385DC9" w14:textId="77777777" w:rsidR="00CC49AC" w:rsidRDefault="00000000">
      <w:pPr>
        <w:rPr>
          <w:b/>
          <w:bCs/>
        </w:rPr>
      </w:pPr>
      <w:r>
        <w:rPr>
          <w:b/>
          <w:bCs/>
        </w:rPr>
        <w:t>Yetki Belgesi</w:t>
      </w:r>
    </w:p>
    <w:p w14:paraId="3172CE00" w14:textId="77777777" w:rsidR="00CC49AC" w:rsidRDefault="00000000">
      <w:r>
        <w:t>Yönetim kurulu asıl üyeleri hariç, dernek adına gelir tahsil edecek kişi veya kişiler, yetki süresi de belirtilmek suretiyle, yönetim kurulu kararı ile tespit edilir. Gelir tahsil edecek kişilerin açık kimliği, imzası ve fotoğraflarını ihtiva eden (Dernekler Yönetmeliği EK-19’da örneği bulunan) Yetki Belgesi dernek tarafından iki nüsha olarak düzenlenerek, dernek yönetim kurulu başkanınca onaylanır. Yönetim kurulu asıl üyeleri yetki belgesi olmadan gelir tahsil edebilir.</w:t>
      </w:r>
    </w:p>
    <w:p w14:paraId="1C5591B8" w14:textId="77777777" w:rsidR="00CC49AC" w:rsidRDefault="00000000">
      <w: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derneğin kendiliğinden dağıldığının tespit edilmesi veya fesih edilmesi gibi hallerde, verilmiş olan yetki</w:t>
      </w:r>
    </w:p>
    <w:p w14:paraId="19C410C5" w14:textId="77777777" w:rsidR="00CC49AC" w:rsidRDefault="00000000">
      <w:proofErr w:type="gramStart"/>
      <w:r>
        <w:t>belgelerinin</w:t>
      </w:r>
      <w:proofErr w:type="gramEnd"/>
      <w:r>
        <w:t xml:space="preserve"> dernek yönetim kuruluna bir hafta içinde teslimi zorunludur. Ayrıca, gelir toplama yetkisi yönetim kurulu kararı ile her zaman iptal edilebilir.</w:t>
      </w:r>
    </w:p>
    <w:p w14:paraId="11C40FA4" w14:textId="77777777" w:rsidR="00CC49AC" w:rsidRDefault="00000000">
      <w:pPr>
        <w:rPr>
          <w:b/>
          <w:bCs/>
        </w:rPr>
      </w:pPr>
      <w:r>
        <w:rPr>
          <w:b/>
          <w:bCs/>
        </w:rPr>
        <w:t>Gelir ve Gider Belgelerinin Saklama Süresi</w:t>
      </w:r>
    </w:p>
    <w:p w14:paraId="2998B14A" w14:textId="77777777" w:rsidR="00CC49AC" w:rsidRDefault="00000000">
      <w:r>
        <w:t>Defterler hariç olmak üzere, dernek tarafından kullanılan alındı belgeleri, harcama belgeleri ve diğer belgeler özel kanunlarda belirtilen süreler saklı kalmak üzere, kaydedildikleri defterlerdeki sayı ve tarih düzenine uygun olarak 5 yıl süreyle saklanır.</w:t>
      </w:r>
    </w:p>
    <w:p w14:paraId="61D62BE3" w14:textId="77777777" w:rsidR="00CC49AC" w:rsidRDefault="00000000">
      <w:pPr>
        <w:rPr>
          <w:b/>
          <w:bCs/>
        </w:rPr>
      </w:pPr>
      <w:r>
        <w:rPr>
          <w:b/>
          <w:bCs/>
        </w:rPr>
        <w:t>Beyanname Verilmesi</w:t>
      </w:r>
    </w:p>
    <w:p w14:paraId="705E92A8" w14:textId="77777777" w:rsidR="00CC49AC" w:rsidRDefault="00000000">
      <w:r>
        <w:rPr>
          <w:b/>
          <w:bCs/>
        </w:rPr>
        <w:t>Madde 21-</w:t>
      </w:r>
      <w:r>
        <w:t>, Derneğin, bir önceki yıla ait faaliyetleri ile gelir ve gider işlemlerinin yıl sonu itibarıyla sonuçlarına ilişkin (Dernekler Yönetmeliği EK-21’de sunulan) “Dernek Beyannamesi” dernek yönetim kurulu tarafından onaylandıktan sonra, her takvim yılının ilk dört ayı içinde dernek başkanı tarafından ilgili mülki idare amirliğine verilir.</w:t>
      </w:r>
    </w:p>
    <w:p w14:paraId="772D2626" w14:textId="77777777" w:rsidR="00CC49AC" w:rsidRDefault="00000000">
      <w:pPr>
        <w:rPr>
          <w:b/>
          <w:bCs/>
        </w:rPr>
      </w:pPr>
      <w:r>
        <w:rPr>
          <w:b/>
          <w:bCs/>
        </w:rPr>
        <w:lastRenderedPageBreak/>
        <w:t>Bildirim Yükümlülüğü</w:t>
      </w:r>
    </w:p>
    <w:p w14:paraId="1A1D6808" w14:textId="77777777" w:rsidR="00CC49AC" w:rsidRDefault="00000000">
      <w:pPr>
        <w:rPr>
          <w:b/>
          <w:bCs/>
        </w:rPr>
      </w:pPr>
      <w:r>
        <w:rPr>
          <w:b/>
          <w:bCs/>
        </w:rPr>
        <w:t>Madde 22-Mülki amirliğe yapılacak bildirimler;</w:t>
      </w:r>
    </w:p>
    <w:p w14:paraId="752CC7DB" w14:textId="77777777" w:rsidR="00CC49AC" w:rsidRDefault="00000000">
      <w:pPr>
        <w:rPr>
          <w:b/>
          <w:bCs/>
        </w:rPr>
      </w:pPr>
      <w:r>
        <w:rPr>
          <w:b/>
          <w:bCs/>
        </w:rPr>
        <w:t>Genel Kurul Sonuç Bildirimi</w:t>
      </w:r>
    </w:p>
    <w:p w14:paraId="51FC0B4D" w14:textId="77777777" w:rsidR="00CC49AC" w:rsidRDefault="00000000">
      <w:r>
        <w:t>Olağan veya olağanüstü genel kurul toplantılarını izleyen otuz gün içinde, yönetim ve denetim kurulları ile diğer organlara seçilen asıl ve yedek üyeleri içeren ve Dernekler Yönetmeliği Ek-3’te yer alan Genel Kurul Sonuç Bildirimi mülki idare amirliğine verilir.</w:t>
      </w:r>
    </w:p>
    <w:p w14:paraId="4D4A74CB" w14:textId="77777777" w:rsidR="00CC49AC" w:rsidRDefault="00000000">
      <w:r>
        <w:t>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p>
    <w:p w14:paraId="3C6F7832" w14:textId="77777777" w:rsidR="00CC49AC" w:rsidRDefault="00000000">
      <w:r>
        <w:t>Genel kurul sonuç bildirimleri, dernek yönetim kurulu tarafından yetki verilen bir yönetim kurulu üyesi tarafından da yapılabilir. Bildirimin yapılmamasından yönetim kurulu başkanı sorumludur.</w:t>
      </w:r>
    </w:p>
    <w:p w14:paraId="1B62F7F3" w14:textId="77777777" w:rsidR="00CC49AC" w:rsidRDefault="00000000">
      <w:r>
        <w:t>Derneğin sandığı olması halinde, sandığa ait genel kurul sonuç bildirimi bu maddede belirtilen usulde mülki idare amirliğine bildirilir.</w:t>
      </w:r>
    </w:p>
    <w:p w14:paraId="3ECEDA54" w14:textId="77777777" w:rsidR="00CC49AC" w:rsidRDefault="00000000">
      <w:pPr>
        <w:rPr>
          <w:b/>
          <w:bCs/>
        </w:rPr>
      </w:pPr>
      <w:r>
        <w:rPr>
          <w:b/>
          <w:bCs/>
        </w:rPr>
        <w:t>Taşınmazların Bildirilmesi</w:t>
      </w:r>
    </w:p>
    <w:p w14:paraId="209A9312" w14:textId="77777777" w:rsidR="00CC49AC" w:rsidRDefault="00000000">
      <w:r>
        <w:t xml:space="preserve">Derneğin edindiği taşınmazlar tapuya tescilinden itibaren otuz gün içinde (Dernekler Yönetmeliği EK-26’da sunulan) “Taşınmaz Mal </w:t>
      </w:r>
      <w:proofErr w:type="spellStart"/>
      <w:r>
        <w:t>Bildirimi”ni</w:t>
      </w:r>
      <w:proofErr w:type="spellEnd"/>
      <w:r>
        <w:t xml:space="preserve"> doldurmak suretiyle mülki idare amirliğine bildirilir.</w:t>
      </w:r>
    </w:p>
    <w:p w14:paraId="6508E91C" w14:textId="77777777" w:rsidR="00CC49AC" w:rsidRDefault="00000000">
      <w:pPr>
        <w:rPr>
          <w:b/>
          <w:bCs/>
        </w:rPr>
      </w:pPr>
      <w:r>
        <w:rPr>
          <w:b/>
          <w:bCs/>
        </w:rPr>
        <w:t>Yurtdışından Yardım Alma Bildirimi</w:t>
      </w:r>
    </w:p>
    <w:p w14:paraId="21E3D3A1" w14:textId="77777777" w:rsidR="00CC49AC" w:rsidRDefault="00000000">
      <w:r>
        <w:t>Dernek, mülki idare amirliğine önceden bildirimde bulunmak şartıyla yurt dışındaki kişi, kurum ve kuruluşlardan ayni ve nakdi yardım alabilir. Nakdi yardımlar bankalar aracılığıyla alınır ve kullanılmadan önce bildirim şartı yerine getirilir.</w:t>
      </w:r>
    </w:p>
    <w:p w14:paraId="3C3A9604" w14:textId="77777777" w:rsidR="00CC49AC" w:rsidRDefault="00000000">
      <w:r>
        <w:t>Dernek tarafından, yurtdışından yardım alınacak olması durumunda yardım alınmadan önce (Dernekler Yönetmeliği EK-4’te belirtilen) “Yurtdışından Yardım Alma Bildirimi” doldurup mülki idare amirliğine bildirimde bulunurlar.</w:t>
      </w:r>
    </w:p>
    <w:p w14:paraId="2E99D8B8" w14:textId="77777777" w:rsidR="00CC49AC" w:rsidRDefault="00000000">
      <w:r>
        <w:t xml:space="preserve">Kamu Kurum ve Kuruluşları </w:t>
      </w:r>
      <w:proofErr w:type="gramStart"/>
      <w:r>
        <w:t>İle</w:t>
      </w:r>
      <w:proofErr w:type="gramEnd"/>
      <w:r>
        <w:t xml:space="preserve"> Birlikte Yürütülen Ortak Projelerle ilgili Bildirim</w:t>
      </w:r>
    </w:p>
    <w:p w14:paraId="5F1BC656" w14:textId="77777777" w:rsidR="00CC49AC" w:rsidRDefault="00000000">
      <w:r>
        <w:t xml:space="preserve">Derneğin görev alanına ilişkin konularda kamu kurum ve kuruluşları ile yürüttüğü ortak projelerle ilgili olarak yapılan protokol ve projenin örneği (Dernekler Yönetmeliği EK-23’de gösterilen) “Proje </w:t>
      </w:r>
      <w:proofErr w:type="spellStart"/>
      <w:r>
        <w:t>Bildirimi”ne</w:t>
      </w:r>
      <w:proofErr w:type="spellEnd"/>
      <w:r>
        <w:t xml:space="preserve"> eklenerek, protokol tarihini izleyen bir ay içinde dernek merkezinin bulunduğu yerin valiliğine verilir.</w:t>
      </w:r>
    </w:p>
    <w:p w14:paraId="4794B39F" w14:textId="77777777" w:rsidR="00CC49AC" w:rsidRDefault="00000000">
      <w:pPr>
        <w:rPr>
          <w:b/>
          <w:bCs/>
        </w:rPr>
      </w:pPr>
      <w:r>
        <w:rPr>
          <w:b/>
          <w:bCs/>
        </w:rPr>
        <w:t>Değişikliklerin Bildirilmesi</w:t>
      </w:r>
    </w:p>
    <w:p w14:paraId="2EBBC78F" w14:textId="77777777" w:rsidR="00CC49AC" w:rsidRDefault="00000000">
      <w:r>
        <w:t>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w:t>
      </w:r>
    </w:p>
    <w:p w14:paraId="74E388E5" w14:textId="77777777" w:rsidR="00CC49AC" w:rsidRDefault="00000000">
      <w:r>
        <w:t>Değişiklik Bildirimi” doldurulmak suretiyle, değişikliği izleyen otuz gün içinde mülki idare amirliğine bildirilir.</w:t>
      </w:r>
    </w:p>
    <w:p w14:paraId="5807B220" w14:textId="77777777" w:rsidR="00CC49AC" w:rsidRDefault="00000000">
      <w:r>
        <w:t>Dernek tüzüğünde yapılan değişiklikler de tüzük değişikliğinin yapıldığı genel kurul toplantısını izleyen otuz gün içinde, genel kurul sonuç bildirimi ekinde mülki idare amirliğine bildirilir.</w:t>
      </w:r>
    </w:p>
    <w:p w14:paraId="3A49560F" w14:textId="77777777" w:rsidR="00CC49AC" w:rsidRDefault="00000000">
      <w:pPr>
        <w:rPr>
          <w:b/>
          <w:bCs/>
        </w:rPr>
      </w:pPr>
      <w:r>
        <w:rPr>
          <w:b/>
          <w:bCs/>
        </w:rPr>
        <w:t>Derneğin İç Denetimi</w:t>
      </w:r>
    </w:p>
    <w:p w14:paraId="2A774E86" w14:textId="77777777" w:rsidR="00CC49AC" w:rsidRDefault="00000000">
      <w:r>
        <w:rPr>
          <w:b/>
          <w:bCs/>
        </w:rPr>
        <w:lastRenderedPageBreak/>
        <w:t>Madde 23</w:t>
      </w:r>
      <w: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14:paraId="3E0C32B0" w14:textId="77777777" w:rsidR="00CC49AC" w:rsidRDefault="00000000">
      <w:r>
        <w:t>Denetim kurulu tarafından en geç yılda bir defa derneğin denetimi gerçekleştirilir. Genel kurul veya yönetim kurulu, gerek görülen hallerde denetim yapabilir veya bağımsız denetim kuruluşlarına denetim yaptırabilir.</w:t>
      </w:r>
    </w:p>
    <w:p w14:paraId="750152C4" w14:textId="77777777" w:rsidR="00CC49AC" w:rsidRDefault="00000000">
      <w:pPr>
        <w:rPr>
          <w:b/>
          <w:bCs/>
        </w:rPr>
      </w:pPr>
      <w:r>
        <w:rPr>
          <w:b/>
          <w:bCs/>
        </w:rPr>
        <w:t>Derneğin Borçlanma Usulleri</w:t>
      </w:r>
    </w:p>
    <w:p w14:paraId="4ED11852" w14:textId="77777777" w:rsidR="00CC49AC" w:rsidRDefault="00000000">
      <w:r>
        <w:rPr>
          <w:b/>
          <w:bCs/>
        </w:rPr>
        <w:t>Madde 24</w:t>
      </w:r>
      <w:r>
        <w:t>-Dernek amacını gerçekleştirmek ve faaliyetlerini yürütebilmek için ihtiyaç duyulması halinde yönetim kurulu kararı ile borçlanma yapabilir. Bu borçlanma kredili mal ve hizmet alımı konularında olabileceği gibi nakit olarak da yapılabilir. Ancak bu borçlanma, derneğin gelir kaynakları ile karşılanamayacak miktarlarda ve derneği ödeme güçlüğüne düşürecek nitelikte yapılamaz.</w:t>
      </w:r>
    </w:p>
    <w:p w14:paraId="469EEA04" w14:textId="77777777" w:rsidR="00CC49AC" w:rsidRDefault="00000000">
      <w:pPr>
        <w:rPr>
          <w:b/>
          <w:bCs/>
        </w:rPr>
      </w:pPr>
      <w:r>
        <w:rPr>
          <w:b/>
          <w:bCs/>
        </w:rPr>
        <w:t>Temsilcilik Açma</w:t>
      </w:r>
    </w:p>
    <w:p w14:paraId="59846854" w14:textId="77777777" w:rsidR="00CC49AC" w:rsidRDefault="00000000">
      <w:r>
        <w:rPr>
          <w:b/>
          <w:bCs/>
        </w:rPr>
        <w:t>Madde 25</w:t>
      </w:r>
      <w:r>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w:t>
      </w:r>
    </w:p>
    <w:p w14:paraId="47A3464B" w14:textId="77777777" w:rsidR="00CC49AC" w:rsidRDefault="00000000">
      <w:pPr>
        <w:rPr>
          <w:b/>
          <w:bCs/>
        </w:rPr>
      </w:pPr>
      <w:r>
        <w:rPr>
          <w:b/>
          <w:bCs/>
        </w:rPr>
        <w:t>Plâtform oluşturma</w:t>
      </w:r>
    </w:p>
    <w:p w14:paraId="5DCC74AD" w14:textId="77777777" w:rsidR="00CC49AC" w:rsidRDefault="00000000">
      <w:r>
        <w:t>Dernek, amacı ile ilgisi bulunan ve kanunlarla yasaklanmayan alanlarda, diğer derneklerle veya vakıf, sendika ve benzeri sivil toplum kuruluşlarıyla ortak bir amacı gerçekleştirmek için plâtformlar oluşturabilir.</w:t>
      </w:r>
    </w:p>
    <w:p w14:paraId="5CD7B317" w14:textId="77777777" w:rsidR="00CC49AC" w:rsidRDefault="00000000">
      <w:pPr>
        <w:rPr>
          <w:b/>
          <w:bCs/>
        </w:rPr>
      </w:pPr>
      <w:r>
        <w:rPr>
          <w:b/>
          <w:bCs/>
        </w:rPr>
        <w:t>V.</w:t>
      </w:r>
      <w:r>
        <w:rPr>
          <w:b/>
          <w:bCs/>
        </w:rPr>
        <w:tab/>
        <w:t>Bölüm</w:t>
      </w:r>
    </w:p>
    <w:p w14:paraId="59FE689F" w14:textId="77777777" w:rsidR="00CC49AC" w:rsidRDefault="00000000">
      <w:pPr>
        <w:rPr>
          <w:b/>
          <w:bCs/>
        </w:rPr>
      </w:pPr>
      <w:r>
        <w:rPr>
          <w:b/>
          <w:bCs/>
        </w:rPr>
        <w:t>TÜZÜK DEĞİŞİKLİĞİ VE DERNEĞİN FESHİ</w:t>
      </w:r>
    </w:p>
    <w:p w14:paraId="100091DA" w14:textId="77777777" w:rsidR="00CC49AC" w:rsidRDefault="00000000">
      <w:pPr>
        <w:rPr>
          <w:b/>
          <w:bCs/>
        </w:rPr>
      </w:pPr>
      <w:r>
        <w:rPr>
          <w:b/>
          <w:bCs/>
        </w:rPr>
        <w:t>Tüzüğün Ne Şekilde Değiştirileceği</w:t>
      </w:r>
    </w:p>
    <w:p w14:paraId="00E815DE" w14:textId="77777777" w:rsidR="00CC49AC" w:rsidRDefault="00000000">
      <w:pPr>
        <w:rPr>
          <w:b/>
          <w:bCs/>
        </w:rPr>
      </w:pPr>
      <w:r>
        <w:rPr>
          <w:b/>
          <w:bCs/>
        </w:rPr>
        <w:t>Madde 26-Tüzük değişikliği genel kurul kararı ile yapılabilir.</w:t>
      </w:r>
    </w:p>
    <w:p w14:paraId="629B8591" w14:textId="77777777" w:rsidR="00CC49AC" w:rsidRDefault="00000000">
      <w:r>
        <w:t>Genel kurulda tüzük değişikliği yapılabilmesi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14:paraId="035FF40E" w14:textId="77777777" w:rsidR="00CC49AC" w:rsidRDefault="00000000">
      <w:r>
        <w:t>Tüzük değişikliği için gerekli olan karar çoğunluğu toplantıya katılan ve oy kullanma hakkı bulunan üyelerin oylarının 2/3’ü’dür. Genel kurulda tüzük değişikliği oylaması açık olarak yapılır.</w:t>
      </w:r>
    </w:p>
    <w:p w14:paraId="1611E7CA" w14:textId="77777777" w:rsidR="00CC49AC" w:rsidRDefault="00000000">
      <w:pPr>
        <w:rPr>
          <w:b/>
          <w:bCs/>
        </w:rPr>
      </w:pPr>
      <w:r>
        <w:rPr>
          <w:b/>
          <w:bCs/>
        </w:rPr>
        <w:t>Madde 27-Derneğin Feshi ve Mal Varlığının Tasfiye Şekli</w:t>
      </w:r>
    </w:p>
    <w:p w14:paraId="47F5F012" w14:textId="77777777" w:rsidR="00CC49AC" w:rsidRDefault="00000000">
      <w:pPr>
        <w:rPr>
          <w:b/>
          <w:bCs/>
        </w:rPr>
      </w:pPr>
      <w:r>
        <w:rPr>
          <w:b/>
          <w:bCs/>
        </w:rPr>
        <w:t>Genel kurul, her zaman derneğin feshine karar verebilir.</w:t>
      </w:r>
    </w:p>
    <w:p w14:paraId="4107CB84" w14:textId="77777777" w:rsidR="00CC49AC" w:rsidRDefault="00000000">
      <w:r>
        <w:t>Genel kurulda fesih konusunun görüşülebilmesi için genel kurula katılma ve oy kullanma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14:paraId="63174CC9" w14:textId="77777777" w:rsidR="00CC49AC" w:rsidRDefault="00000000">
      <w:r>
        <w:lastRenderedPageBreak/>
        <w:t>Fesih kararının alınabilmesi için gerekli olan karar çoğunluğu toplantıya katılan ve oy kullanma hakkı bulunan üyelerin oylarının 2/3’ü’dür. Genel kurulda fesih kararı oylaması açık olarak yapılır.</w:t>
      </w:r>
    </w:p>
    <w:p w14:paraId="0FE99FF4" w14:textId="77777777" w:rsidR="00CC49AC" w:rsidRDefault="00000000">
      <w:pPr>
        <w:rPr>
          <w:b/>
          <w:bCs/>
        </w:rPr>
      </w:pPr>
      <w:r>
        <w:rPr>
          <w:b/>
          <w:bCs/>
        </w:rPr>
        <w:t>Tasfiye İşlemleri</w:t>
      </w:r>
    </w:p>
    <w:p w14:paraId="10A9FA75" w14:textId="77777777" w:rsidR="00CC49AC" w:rsidRDefault="00000000">
      <w: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“Tasfiye Halinde Türkiye Yayıncılar ve Yayın Dağıtımcıları Birliği Derneği” ibaresi kullanılır.</w:t>
      </w:r>
    </w:p>
    <w:p w14:paraId="63FA116D" w14:textId="77777777" w:rsidR="00CC49AC" w:rsidRDefault="00000000">
      <w: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14:paraId="0B7B61E9" w14:textId="77777777" w:rsidR="00CC49AC" w:rsidRDefault="00000000">
      <w:r>
        <w:t>Tasfiyeye ilişkin tüm işlemler tasfiye tutanağında gösterilir ve tasfiye işlemleri, mülki idare amirliklerince haklı bir nedene dayanılarak verilen ek süreler hariç üç ay içinde tamamlanır.</w:t>
      </w:r>
    </w:p>
    <w:p w14:paraId="1767DCEC" w14:textId="77777777" w:rsidR="00CC49AC" w:rsidRDefault="00000000">
      <w:r>
        <w:t>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14:paraId="069302D5" w14:textId="77777777" w:rsidR="00CC49AC" w:rsidRDefault="00000000">
      <w:r>
        <w:t>Derneğin defter ve belgelerini tasfiye kurulu sıfatıyla son yönetim kurulu üyeleri saklamakla görevlidir. Bu görev, bir yönetim kurulu üyesine de verilebilir. Bu defter ve belgelerin saklanma süresi beş yıldır.</w:t>
      </w:r>
    </w:p>
    <w:p w14:paraId="50E06897" w14:textId="77777777" w:rsidR="00CC49AC" w:rsidRDefault="00000000">
      <w:pPr>
        <w:rPr>
          <w:b/>
          <w:bCs/>
        </w:rPr>
      </w:pPr>
      <w:r>
        <w:rPr>
          <w:b/>
          <w:bCs/>
        </w:rPr>
        <w:t>Hüküm Eksikliği</w:t>
      </w:r>
    </w:p>
    <w:p w14:paraId="4C194012" w14:textId="77777777" w:rsidR="00CC49AC" w:rsidRDefault="00000000">
      <w:pPr>
        <w:rPr>
          <w:b/>
          <w:bCs/>
        </w:rPr>
      </w:pPr>
      <w:r>
        <w:rPr>
          <w:b/>
          <w:bCs/>
        </w:rPr>
        <w:t>Madde 28-</w:t>
      </w:r>
    </w:p>
    <w:p w14:paraId="7FBBDCDC" w14:textId="77777777" w:rsidR="00CC49AC" w:rsidRDefault="00000000">
      <w:pPr>
        <w:spacing w:before="120"/>
        <w:ind w:left="116"/>
        <w:rPr>
          <w:b/>
          <w:bCs/>
        </w:rPr>
      </w:pPr>
      <w:r>
        <w:t>Bu tüzükte belirtilmemiş hususlarda Dernekler Kanunu, Türk Medeni Kanunu ve bu kanunlara atfen çıkartılmış olan Dernekler Yönetmeliği ve ilgili diğer mevzuatın dernekler hakkındaki hükümleri uygulanır.</w:t>
      </w:r>
      <w:r>
        <w:rPr>
          <w:b/>
          <w:bCs/>
        </w:rPr>
        <w:t xml:space="preserve"> </w:t>
      </w:r>
    </w:p>
    <w:p w14:paraId="0B45FB08" w14:textId="397F83EF" w:rsidR="00CC49AC" w:rsidRDefault="00CC49AC" w:rsidP="00D437A0">
      <w:pPr>
        <w:spacing w:before="1" w:after="0"/>
        <w:ind w:right="184"/>
        <w:rPr>
          <w:b/>
          <w:bCs/>
        </w:rPr>
      </w:pPr>
    </w:p>
    <w:p w14:paraId="16BC14B6" w14:textId="77777777" w:rsidR="00CC49AC" w:rsidRDefault="00CC49AC">
      <w:pPr>
        <w:spacing w:after="0"/>
        <w:ind w:right="525"/>
        <w:rPr>
          <w:b/>
          <w:bCs/>
        </w:rPr>
      </w:pPr>
    </w:p>
    <w:p w14:paraId="08EEF7CF" w14:textId="77777777" w:rsidR="00CC49AC" w:rsidRDefault="00CC49AC">
      <w:pPr>
        <w:spacing w:after="0"/>
      </w:pPr>
    </w:p>
    <w:p w14:paraId="52A564B0" w14:textId="77777777" w:rsidR="00CC49AC" w:rsidRDefault="00CC49AC">
      <w:pPr>
        <w:spacing w:after="0"/>
      </w:pPr>
    </w:p>
    <w:p w14:paraId="2E149F63" w14:textId="77777777" w:rsidR="00CC49AC" w:rsidRDefault="00CC49AC">
      <w:pPr>
        <w:spacing w:after="0"/>
      </w:pPr>
    </w:p>
    <w:p w14:paraId="68335E92" w14:textId="77777777" w:rsidR="00CC49AC" w:rsidRDefault="00CC49AC"/>
    <w:sectPr w:rsidR="00CC49A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1930"/>
    <w:multiLevelType w:val="multilevel"/>
    <w:tmpl w:val="F5B014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C7037D4"/>
    <w:multiLevelType w:val="multilevel"/>
    <w:tmpl w:val="EA9055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5316FA3"/>
    <w:multiLevelType w:val="multilevel"/>
    <w:tmpl w:val="3412F9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70A61A4"/>
    <w:multiLevelType w:val="multilevel"/>
    <w:tmpl w:val="2D8828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B90746A"/>
    <w:multiLevelType w:val="multilevel"/>
    <w:tmpl w:val="BC6AB8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C387D3E"/>
    <w:multiLevelType w:val="multilevel"/>
    <w:tmpl w:val="2432D3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D96B42"/>
    <w:multiLevelType w:val="multilevel"/>
    <w:tmpl w:val="4178FB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8FF23D8"/>
    <w:multiLevelType w:val="multilevel"/>
    <w:tmpl w:val="AA4221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9934AD2"/>
    <w:multiLevelType w:val="multilevel"/>
    <w:tmpl w:val="4762CA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3B52E65"/>
    <w:multiLevelType w:val="multilevel"/>
    <w:tmpl w:val="34A2A5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D80657A"/>
    <w:multiLevelType w:val="multilevel"/>
    <w:tmpl w:val="75D4C5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34229371">
    <w:abstractNumId w:val="8"/>
  </w:num>
  <w:num w:numId="2" w16cid:durableId="520095911">
    <w:abstractNumId w:val="1"/>
  </w:num>
  <w:num w:numId="3" w16cid:durableId="950669602">
    <w:abstractNumId w:val="0"/>
  </w:num>
  <w:num w:numId="4" w16cid:durableId="1963923254">
    <w:abstractNumId w:val="7"/>
  </w:num>
  <w:num w:numId="5" w16cid:durableId="893738794">
    <w:abstractNumId w:val="2"/>
  </w:num>
  <w:num w:numId="6" w16cid:durableId="1680349056">
    <w:abstractNumId w:val="9"/>
  </w:num>
  <w:num w:numId="7" w16cid:durableId="1652976579">
    <w:abstractNumId w:val="10"/>
  </w:num>
  <w:num w:numId="8" w16cid:durableId="573861194">
    <w:abstractNumId w:val="4"/>
  </w:num>
  <w:num w:numId="9" w16cid:durableId="2093811357">
    <w:abstractNumId w:val="6"/>
  </w:num>
  <w:num w:numId="10" w16cid:durableId="935018598">
    <w:abstractNumId w:val="5"/>
  </w:num>
  <w:num w:numId="11" w16cid:durableId="8027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AC"/>
    <w:rsid w:val="000852BC"/>
    <w:rsid w:val="00097D8A"/>
    <w:rsid w:val="009A1995"/>
    <w:rsid w:val="00CC49AC"/>
    <w:rsid w:val="00D437A0"/>
    <w:rsid w:val="00F72163"/>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D2E0"/>
  <w15:docId w15:val="{40A8E737-EE14-4CA0-AA8C-75B76CC3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Balk1">
    <w:name w:val="heading 1"/>
    <w:basedOn w:val="Normal"/>
    <w:next w:val="Normal"/>
    <w:link w:val="Balk1Char"/>
    <w:uiPriority w:val="9"/>
    <w:qFormat/>
    <w:rsid w:val="00852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52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524C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524C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524C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524C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524C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524C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524C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qFormat/>
    <w:rsid w:val="008524C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qFormat/>
    <w:rsid w:val="008524C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qFormat/>
    <w:rsid w:val="008524C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qFormat/>
    <w:rsid w:val="008524C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qFormat/>
    <w:rsid w:val="008524C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qFormat/>
    <w:rsid w:val="008524C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qFormat/>
    <w:rsid w:val="008524C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qFormat/>
    <w:rsid w:val="008524C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qFormat/>
    <w:rsid w:val="008524CA"/>
    <w:rPr>
      <w:rFonts w:eastAsiaTheme="majorEastAsia" w:cstheme="majorBidi"/>
      <w:color w:val="272727" w:themeColor="text1" w:themeTint="D8"/>
    </w:rPr>
  </w:style>
  <w:style w:type="character" w:customStyle="1" w:styleId="KonuBalChar">
    <w:name w:val="Konu Başlığı Char"/>
    <w:basedOn w:val="VarsaylanParagrafYazTipi"/>
    <w:link w:val="KonuBal"/>
    <w:uiPriority w:val="10"/>
    <w:qFormat/>
    <w:rsid w:val="008524CA"/>
    <w:rPr>
      <w:rFonts w:asciiTheme="majorHAnsi" w:eastAsiaTheme="majorEastAsia" w:hAnsiTheme="majorHAnsi" w:cstheme="majorBidi"/>
      <w:spacing w:val="-10"/>
      <w:kern w:val="2"/>
      <w:sz w:val="56"/>
      <w:szCs w:val="56"/>
    </w:rPr>
  </w:style>
  <w:style w:type="character" w:customStyle="1" w:styleId="AltyazChar">
    <w:name w:val="Altyazı Char"/>
    <w:basedOn w:val="VarsaylanParagrafYazTipi"/>
    <w:link w:val="Altyaz"/>
    <w:uiPriority w:val="11"/>
    <w:qFormat/>
    <w:rsid w:val="008524CA"/>
    <w:rPr>
      <w:rFonts w:eastAsiaTheme="majorEastAsia" w:cstheme="majorBidi"/>
      <w:color w:val="595959" w:themeColor="text1" w:themeTint="A6"/>
      <w:spacing w:val="15"/>
      <w:sz w:val="28"/>
      <w:szCs w:val="28"/>
    </w:rPr>
  </w:style>
  <w:style w:type="character" w:customStyle="1" w:styleId="AlntChar">
    <w:name w:val="Alıntı Char"/>
    <w:basedOn w:val="VarsaylanParagrafYazTipi"/>
    <w:link w:val="Alnt"/>
    <w:uiPriority w:val="29"/>
    <w:qFormat/>
    <w:rsid w:val="008524CA"/>
    <w:rPr>
      <w:i/>
      <w:iCs/>
      <w:color w:val="404040" w:themeColor="text1" w:themeTint="BF"/>
    </w:rPr>
  </w:style>
  <w:style w:type="character" w:styleId="GlVurgulama">
    <w:name w:val="Intense Emphasis"/>
    <w:basedOn w:val="VarsaylanParagrafYazTipi"/>
    <w:uiPriority w:val="21"/>
    <w:qFormat/>
    <w:rsid w:val="008524CA"/>
    <w:rPr>
      <w:i/>
      <w:iCs/>
      <w:color w:val="0F4761" w:themeColor="accent1" w:themeShade="BF"/>
    </w:rPr>
  </w:style>
  <w:style w:type="character" w:customStyle="1" w:styleId="GlAlntChar">
    <w:name w:val="Güçlü Alıntı Char"/>
    <w:basedOn w:val="VarsaylanParagrafYazTipi"/>
    <w:link w:val="GlAlnt"/>
    <w:uiPriority w:val="30"/>
    <w:qFormat/>
    <w:rsid w:val="008524CA"/>
    <w:rPr>
      <w:i/>
      <w:iCs/>
      <w:color w:val="0F4761" w:themeColor="accent1" w:themeShade="BF"/>
    </w:rPr>
  </w:style>
  <w:style w:type="character" w:styleId="GlBavuru">
    <w:name w:val="Intense Reference"/>
    <w:basedOn w:val="VarsaylanParagrafYazTipi"/>
    <w:uiPriority w:val="32"/>
    <w:qFormat/>
    <w:rsid w:val="008524CA"/>
    <w:rPr>
      <w:b/>
      <w:bCs/>
      <w:smallCaps/>
      <w:color w:val="0F4761" w:themeColor="accent1" w:themeShade="BF"/>
      <w:spacing w:val="5"/>
    </w:rPr>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line="276"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KonuBal">
    <w:name w:val="Title"/>
    <w:basedOn w:val="Normal"/>
    <w:next w:val="Normal"/>
    <w:link w:val="KonuBalChar"/>
    <w:uiPriority w:val="10"/>
    <w:qFormat/>
    <w:rsid w:val="008524CA"/>
    <w:pPr>
      <w:spacing w:after="80" w:line="240" w:lineRule="auto"/>
      <w:contextualSpacing/>
    </w:pPr>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8524C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524CA"/>
    <w:pPr>
      <w:spacing w:before="160"/>
      <w:jc w:val="center"/>
    </w:pPr>
    <w:rPr>
      <w:i/>
      <w:iCs/>
      <w:color w:val="404040" w:themeColor="text1" w:themeTint="BF"/>
    </w:rPr>
  </w:style>
  <w:style w:type="paragraph" w:styleId="ListeParagraf">
    <w:name w:val="List Paragraph"/>
    <w:basedOn w:val="Normal"/>
    <w:uiPriority w:val="34"/>
    <w:qFormat/>
    <w:rsid w:val="008524CA"/>
    <w:pPr>
      <w:ind w:left="720"/>
      <w:contextualSpacing/>
    </w:pPr>
  </w:style>
  <w:style w:type="paragraph" w:styleId="GlAlnt">
    <w:name w:val="Intense Quote"/>
    <w:basedOn w:val="Normal"/>
    <w:next w:val="Normal"/>
    <w:link w:val="GlAlntChar"/>
    <w:uiPriority w:val="30"/>
    <w:qFormat/>
    <w:rsid w:val="008524CA"/>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5590</Words>
  <Characters>31864</Characters>
  <Application>Microsoft Office Word</Application>
  <DocSecurity>0</DocSecurity>
  <Lines>265</Lines>
  <Paragraphs>74</Paragraphs>
  <ScaleCrop>false</ScaleCrop>
  <Company/>
  <LinksUpToDate>false</LinksUpToDate>
  <CharactersWithSpaces>37380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Avcu</dc:creator>
  <dc:description/>
  <cp:lastModifiedBy>Ali Avcu</cp:lastModifiedBy>
  <cp:revision>4</cp:revision>
  <cp:lastPrinted>2024-09-20T14:30:00Z</cp:lastPrinted>
  <dcterms:created xsi:type="dcterms:W3CDTF">2024-10-15T13:26:00Z</dcterms:created>
  <dcterms:modified xsi:type="dcterms:W3CDTF">2024-12-30T08:55:00Z</dcterms:modified>
  <dc:language>tr-TR</dc:language>
</cp:coreProperties>
</file>